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medicinai, būtent, oftalmologijai, ir gali būti panaudotas farmacinių preparatų, skirtų akių ligų proflaktikai ir gydymui, esant įvairaus pobūdžio konjunktyvitams, sudirgimams, sausų akių sindromui ar ragenos pažeidimams, gamybai. Farmacinis preparatas akims kompleksiškai apima propolio ir alavijo (Aloe vera) vandens ekstraktus, panaudotus su bet kokiu neutralaus rūgštingumo  baziniu monokomponenčiu arba daugiakomponenčiu tirpalu, kur propolio ir alavijo ekstraktų kiekis tirpale neviršija 20 % tirpalo masės, propolio ir alavijo ekstraktų tarpusavio santykis tirpale yra diapazone nuo 3:7 iki 7:3, o gauto preparato pH yra ribose tarp 6,9-7,6.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