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skysčio filtras, turintis: filtro korpusą, į kurį talpinamos visos filtrą sudarančios dalys; filtravimo elementą, kuris sulaiko filtruojamo skysčio nešvarumus; pilnavidurį tvirtumo elementą, kuris apsaugo filtravimo elemento formą; filtro korpuso dangtį ir kitas sudedamąsias dalis.  Svarbiausiais šiuo aprašymu pateikiamas elementas - filtro tvirtumo strypas, kuris sudaro  galimybes filtrą naudoti esant labai dideliems (iki 300MPa) filtruojamo skysčio slėgiams bei jų staigiems pokyčiams. Tvirtumo strypas užtikrina, kad filtravimo elemento forma nebus pakeista tiek, kad   negalėtų atlikti savo funkcijos. Viena iš galimų aprašomo filtro pritaikymo sričių – didelio slėgio dyzelinio kuro, esančio tarp aukšto slėgio siurblio ir purkštukų, filtravimui. Svarbu, kad minėtas  skysčio filtras nėra integruojamas į kitas, įprastas kuro tikimo sistemos dalis, o įterpiamas į kuro sistemą kaip atskiras elementas, kurį galima lengvai pakeisti nekeičiant kitų sistemos dalių. Siekiant padidinti skysčio filtro filtravimo elemento atsparumo laipsnį bei užtikrinti daugkartinį jo panaudojimą, minėtas filtravimo elementas gaminamas iš metalo arba kitos analogiškų charakteristikų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