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1.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Automatiškai ištraukiamos lovos valdymo metodas apima 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lt-LT"/>
        </w:rPr>
      </w:pPr>
      <w:r w:rsidRPr="0079081F">
        <w:rPr>
          <w:rStyle w:val="Normal"/>
          <w:rFonts w:ascii="Helvetica" w:hAnsi="Helvetica" w:cs="Helvetica"/>
          <w:szCs w:val="24"/>
          <w:lang w:eastAsia="lt-LT"/>
        </w:rPr>
        <w:t>nuoseklius traukimo jėgos testo veiksmus, kurie apima žmogaus kūno atlaikomos traukimo jėgos reikšmės nustatymą, atliekant operacijas rankiniu būdu;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lt-LT"/>
        </w:rPr>
      </w:pPr>
      <w:r w:rsidRPr="0079081F">
        <w:rPr>
          <w:rStyle w:val="Normal"/>
          <w:rFonts w:ascii="Helvetica" w:hAnsi="Helvetica" w:cs="Helvetica"/>
          <w:szCs w:val="24"/>
          <w:lang w:eastAsia="lt-LT"/>
        </w:rPr>
        <w:t>parametrų nustatymo veiksmus, apima traukimo jėgos f</w:t>
      </w:r>
      <w:r w:rsidRPr="0079081F">
        <w:rPr>
          <w:rStyle w:val="Normal"/>
          <w:rFonts w:ascii="Helvetica" w:hAnsi="Helvetica" w:cs="Helvetica"/>
          <w:szCs w:val="24"/>
          <w:vertAlign w:val="subscript"/>
          <w:lang w:eastAsia="lt-LT"/>
        </w:rPr>
        <w:t>0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 nustatymą, traukimo laiką s, intervalo laiką p, visą laiką arba traukimo ciklo indeksą </w:t>
      </w:r>
      <w:r w:rsidRPr="0079081F">
        <w:rPr>
          <w:rStyle w:val="Normal"/>
          <w:rFonts w:ascii="Helvetica" w:hAnsi="Helvetica" w:cs="Helvetica"/>
          <w:szCs w:val="24"/>
          <w:lang w:eastAsia="zh-CN"/>
        </w:rPr>
        <w:t>n;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lt-LT"/>
        </w:rPr>
      </w:pP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ir traukimo veiksmus, kurie apima pirminį automatinį traukimą ir antrinį automatinį traukimą, kol Nr. n traukimas baigiamas automatiškai, 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</w:rPr>
      </w:pP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b e s i s k i r i a n t i s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tuo, kad </w:t>
      </w:r>
      <w:r w:rsidRPr="0079081F">
        <w:rPr>
          <w:rStyle w:val="Normal"/>
          <w:rFonts w:ascii="Helvetica" w:hAnsi="Helvetica" w:cs="Helvetica"/>
          <w:szCs w:val="24"/>
        </w:rPr>
        <w:t>pirminių traukimo ciklų metu pagal šių traukimo etapų laiko reikšmes, laikui bėgant faktinė traukimo jėga didėja.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2.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Automatiškai ištraukiamos lovos valdymo metodas pagal 1 punktą,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b e s i s k i r i a n t i s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>tuo,</w:t>
      </w:r>
      <w:r w:rsidRPr="0079081F">
        <w:rPr>
          <w:rStyle w:val="Normal"/>
          <w:rFonts w:ascii="Helvetica" w:hAnsi="Helvetica" w:cs="Helvetica"/>
          <w:szCs w:val="24"/>
        </w:rPr>
        <w:t xml:space="preserve"> kad pirminių traukimo ciklų metu pagal minėtų traukimo etapų laiką, faktinė traukimo jėga laikui bėgant didinama atsižvelgiant į normą T, kol pasiekiama maksimali reikšmė, tokia reikšmė išlaikoma kol baigiamas traukimas.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  <w:r w:rsidRPr="0079081F">
        <w:rPr>
          <w:rStyle w:val="Normal"/>
          <w:rFonts w:ascii="Helvetica" w:hAnsi="Helvetica" w:cs="Helvetica"/>
          <w:szCs w:val="24"/>
          <w:lang w:eastAsia="zh-CN"/>
        </w:rPr>
        <w:t>3.</w:t>
      </w:r>
      <w:r>
        <w:rPr>
          <w:rStyle w:val="Normal"/>
          <w:rFonts w:ascii="Helvetica" w:hAnsi="Helvetica" w:cs="Helvetica"/>
          <w:szCs w:val="24"/>
          <w:lang w:eastAsia="zh-CN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Automatiškai ištraukiamos lovos valdymo metodas pagal 1 punktą,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b e s i s k i r i a n t i s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>tuo,</w:t>
      </w:r>
      <w:r w:rsidRPr="0079081F">
        <w:rPr>
          <w:rStyle w:val="Normal"/>
          <w:rFonts w:ascii="Helvetica" w:hAnsi="Helvetica" w:cs="Helvetica"/>
          <w:szCs w:val="24"/>
        </w:rPr>
        <w:t xml:space="preserve"> kad kiekvieno traukimo ciklų metu pagal minėtų traukimo etapų skaičių, faktinė traukimo jėga laikui bėgant didinama atsižvelgiant į normą T, kol pasiekiama maksimali reikšmė.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  <w:r w:rsidRPr="0079081F">
        <w:rPr>
          <w:rStyle w:val="Normal"/>
          <w:rFonts w:ascii="Helvetica" w:hAnsi="Helvetica" w:cs="Helvetica"/>
          <w:szCs w:val="24"/>
          <w:lang w:eastAsia="zh-CN"/>
        </w:rPr>
        <w:t>4.</w:t>
      </w:r>
      <w:r w:rsidRPr="0079081F">
        <w:rPr>
          <w:rStyle w:val="Normal"/>
          <w:rFonts w:ascii="Helvetica" w:hAnsi="Helvetica" w:cs="Helvetica"/>
          <w:szCs w:val="24"/>
          <w:lang w:eastAsia="zh-CN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Automatiškai ištraukiamos lovos valdymo metodas pagal </w:t>
      </w:r>
      <w:r w:rsidRPr="0079081F">
        <w:rPr>
          <w:rStyle w:val="Normal"/>
          <w:rFonts w:ascii="Helvetica" w:hAnsi="Helvetica" w:cs="Helvetica"/>
          <w:szCs w:val="24"/>
          <w:lang w:eastAsia="zh-CN"/>
        </w:rPr>
        <w:t>2 arba 3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 punktą,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b e s i s k i r i a n t i s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>tuo,</w:t>
      </w:r>
      <w:r w:rsidRPr="0079081F">
        <w:rPr>
          <w:rStyle w:val="Normal"/>
          <w:rFonts w:ascii="Helvetica" w:hAnsi="Helvetica" w:cs="Helvetica"/>
          <w:szCs w:val="24"/>
        </w:rPr>
        <w:t xml:space="preserve"> kad pirminių traukimo ciklų metu pagal minėtų traukimo etapų skaičių, faktinė traukimo jėga laikui bėgant didinama atsižvelgiant į normą 0,5-1kg.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  <w:r w:rsidRPr="0079081F">
        <w:rPr>
          <w:rStyle w:val="Normal"/>
          <w:rFonts w:ascii="Helvetica" w:hAnsi="Helvetica" w:cs="Helvetica"/>
          <w:szCs w:val="24"/>
          <w:lang w:eastAsia="zh-CN"/>
        </w:rPr>
        <w:t>5.</w:t>
      </w:r>
      <w:r w:rsidRPr="0079081F">
        <w:rPr>
          <w:rStyle w:val="Normal"/>
          <w:rFonts w:ascii="Helvetica" w:hAnsi="Helvetica" w:cs="Helvetica"/>
          <w:szCs w:val="24"/>
          <w:lang w:eastAsia="zh-CN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Automatiškai ištraukiamos lovos valdymo metodas pagal </w:t>
      </w:r>
      <w:r w:rsidRPr="0079081F">
        <w:rPr>
          <w:rStyle w:val="Normal"/>
          <w:rFonts w:ascii="Helvetica" w:hAnsi="Helvetica" w:cs="Helvetica"/>
          <w:szCs w:val="24"/>
          <w:lang w:eastAsia="zh-CN"/>
        </w:rPr>
        <w:t>4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 punktą,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>b e s i s k i r i a n t i s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 tuo,</w:t>
      </w:r>
      <w:r w:rsidRPr="0079081F">
        <w:rPr>
          <w:rStyle w:val="Normal"/>
          <w:rFonts w:ascii="Helvetica" w:hAnsi="Helvetica" w:cs="Helvetica"/>
          <w:szCs w:val="24"/>
        </w:rPr>
        <w:t xml:space="preserve"> kad minėti traukimo etapai apima traukimo ciklus daugiau nei 4 kartus, kai masės vienetas yra Kg, taigi faktinė traukimo jėga pirmojo traukimo ciklo metu yra nustatyta traukimo jėga f</w:t>
      </w:r>
      <w:r w:rsidRPr="0079081F">
        <w:rPr>
          <w:rStyle w:val="Normal"/>
          <w:rFonts w:ascii="Helvetica" w:hAnsi="Helvetica" w:cs="Helvetica"/>
          <w:kern w:val="21"/>
          <w:szCs w:val="24"/>
          <w:vertAlign w:val="subscript"/>
        </w:rPr>
        <w:t>0</w:t>
      </w:r>
      <w:r w:rsidRPr="0079081F">
        <w:rPr>
          <w:rStyle w:val="Normal"/>
          <w:rFonts w:ascii="Helvetica" w:hAnsi="Helvetica" w:cs="Helvetica"/>
          <w:szCs w:val="24"/>
        </w:rPr>
        <w:t>-T, faktinė traukimo jėga antrojo traukimo ciklo metu yra nustatyta traukimo jėga f</w:t>
      </w:r>
      <w:r w:rsidRPr="0079081F">
        <w:rPr>
          <w:rStyle w:val="Normal"/>
          <w:rFonts w:ascii="Helvetica" w:hAnsi="Helvetica" w:cs="Helvetica"/>
          <w:kern w:val="21"/>
          <w:szCs w:val="24"/>
          <w:vertAlign w:val="subscript"/>
        </w:rPr>
        <w:t>0</w:t>
      </w:r>
      <w:r w:rsidRPr="0079081F">
        <w:rPr>
          <w:rStyle w:val="Normal"/>
          <w:rFonts w:ascii="Helvetica" w:hAnsi="Helvetica" w:cs="Helvetica"/>
          <w:szCs w:val="24"/>
        </w:rPr>
        <w:t>, ir faktinė traukimo jėga trečiojo traukimo ciklo metu yra nustatyta traukimo jėga f</w:t>
      </w:r>
      <w:r w:rsidRPr="0079081F">
        <w:rPr>
          <w:rStyle w:val="Normal"/>
          <w:rFonts w:ascii="Helvetica" w:hAnsi="Helvetica" w:cs="Helvetica"/>
          <w:kern w:val="21"/>
          <w:szCs w:val="24"/>
          <w:vertAlign w:val="subscript"/>
        </w:rPr>
        <w:t>0</w:t>
      </w:r>
      <w:r w:rsidRPr="0079081F">
        <w:rPr>
          <w:rStyle w:val="Normal"/>
          <w:rFonts w:ascii="Helvetica" w:hAnsi="Helvetica" w:cs="Helvetica"/>
          <w:szCs w:val="24"/>
        </w:rPr>
        <w:t>+T, o po to traukimo jėga yra palaikoma kaip f</w:t>
      </w:r>
      <w:r w:rsidRPr="0079081F">
        <w:rPr>
          <w:rStyle w:val="Normal"/>
          <w:rFonts w:ascii="Helvetica" w:hAnsi="Helvetica" w:cs="Helvetica"/>
          <w:kern w:val="21"/>
          <w:szCs w:val="24"/>
          <w:vertAlign w:val="subscript"/>
        </w:rPr>
        <w:t>0</w:t>
      </w:r>
      <w:r w:rsidRPr="0079081F">
        <w:rPr>
          <w:rStyle w:val="Normal"/>
          <w:rFonts w:ascii="Helvetica" w:hAnsi="Helvetica" w:cs="Helvetica"/>
          <w:szCs w:val="24"/>
        </w:rPr>
        <w:t>+T kiekviename cikle.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  <w:r w:rsidRPr="0079081F">
        <w:rPr>
          <w:rStyle w:val="Normal"/>
          <w:rFonts w:ascii="Helvetica" w:hAnsi="Helvetica" w:cs="Helvetica"/>
          <w:szCs w:val="24"/>
          <w:lang w:eastAsia="zh-CN"/>
        </w:rPr>
        <w:t>6.</w:t>
      </w:r>
      <w:r w:rsidRPr="0079081F">
        <w:rPr>
          <w:rStyle w:val="Normal"/>
          <w:rFonts w:ascii="Helvetica" w:hAnsi="Helvetica" w:cs="Helvetica"/>
          <w:szCs w:val="24"/>
          <w:lang w:eastAsia="zh-CN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Automatiškai ištraukiamos lovos valdymo metodas pagal </w:t>
      </w:r>
      <w:r w:rsidRPr="0079081F">
        <w:rPr>
          <w:rStyle w:val="Normal"/>
          <w:rFonts w:ascii="Helvetica" w:hAnsi="Helvetica" w:cs="Helvetica"/>
          <w:szCs w:val="24"/>
          <w:lang w:eastAsia="zh-CN"/>
        </w:rPr>
        <w:t>4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 punktą,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>b e s i s k i r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>i a n t i s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 tuo,</w:t>
      </w:r>
      <w:r w:rsidRPr="0079081F">
        <w:rPr>
          <w:rStyle w:val="Normal"/>
          <w:rFonts w:ascii="Helvetica" w:hAnsi="Helvetica" w:cs="Helvetica"/>
          <w:szCs w:val="24"/>
        </w:rPr>
        <w:t xml:space="preserve"> kad minėti traukimo etapai apima traukimo ciklus daugiau nei 4 kartus, kai masės vienetas yra Kg, taigi faktinė traukimo jėga pirmojo traukimo ciklo metu yra nustatyta traukimo jėga f</w:t>
      </w:r>
      <w:r w:rsidRPr="0079081F">
        <w:rPr>
          <w:rStyle w:val="Normal"/>
          <w:rFonts w:ascii="Helvetica" w:hAnsi="Helvetica" w:cs="Helvetica"/>
          <w:kern w:val="21"/>
          <w:szCs w:val="24"/>
          <w:vertAlign w:val="subscript"/>
        </w:rPr>
        <w:t>0</w:t>
      </w:r>
      <w:r w:rsidRPr="0079081F">
        <w:rPr>
          <w:rStyle w:val="Normal"/>
          <w:rFonts w:ascii="Helvetica" w:hAnsi="Helvetica" w:cs="Helvetica"/>
          <w:szCs w:val="24"/>
        </w:rPr>
        <w:t>-T, faktinė traukimo jėga antrojo traukimo ciklo metu yra nustatyta traukimo jėga f</w:t>
      </w:r>
      <w:r w:rsidRPr="0079081F">
        <w:rPr>
          <w:rStyle w:val="Normal"/>
          <w:rFonts w:ascii="Helvetica" w:hAnsi="Helvetica" w:cs="Helvetica"/>
          <w:kern w:val="21"/>
          <w:szCs w:val="24"/>
          <w:vertAlign w:val="subscript"/>
        </w:rPr>
        <w:t>0</w:t>
      </w:r>
      <w:r w:rsidRPr="0079081F">
        <w:rPr>
          <w:rStyle w:val="Normal"/>
          <w:rFonts w:ascii="Helvetica" w:hAnsi="Helvetica" w:cs="Helvetica"/>
          <w:szCs w:val="24"/>
        </w:rPr>
        <w:t>, ir faktinė traukimo jėga trečiojo traukimo ciklo metu yra nustatyta traukimo jėga f</w:t>
      </w:r>
      <w:r w:rsidRPr="0079081F">
        <w:rPr>
          <w:rStyle w:val="Normal"/>
          <w:rFonts w:ascii="Helvetica" w:hAnsi="Helvetica" w:cs="Helvetica"/>
          <w:kern w:val="21"/>
          <w:szCs w:val="24"/>
          <w:vertAlign w:val="subscript"/>
        </w:rPr>
        <w:t>0</w:t>
      </w:r>
      <w:r w:rsidRPr="0079081F">
        <w:rPr>
          <w:rStyle w:val="Normal"/>
          <w:rFonts w:ascii="Helvetica" w:hAnsi="Helvetica" w:cs="Helvetica"/>
          <w:szCs w:val="24"/>
        </w:rPr>
        <w:t>+T.</w:t>
      </w: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</w:p>
    <w:p w:rsidR="0079081F" w:rsidRPr="0079081F" w:rsidRDefault="0079081F" w:rsidP="0079081F">
      <w:pPr>
        <w:spacing w:line="360" w:lineRule="auto"/>
        <w:ind w:firstLine="567"/>
        <w:jc w:val="both"/>
        <w:rPr>
          <w:rStyle w:val="Normal"/>
          <w:rFonts w:ascii="Helvetica" w:hAnsi="Helvetica" w:cs="Helvetica"/>
          <w:szCs w:val="24"/>
          <w:lang w:eastAsia="zh-CN"/>
        </w:rPr>
      </w:pPr>
      <w:r w:rsidRPr="0079081F">
        <w:rPr>
          <w:rStyle w:val="Normal"/>
          <w:rFonts w:ascii="Helvetica" w:hAnsi="Helvetica" w:cs="Helvetica"/>
          <w:szCs w:val="24"/>
          <w:lang w:eastAsia="zh-CN"/>
        </w:rPr>
        <w:t>7.</w:t>
      </w:r>
      <w:r w:rsidRPr="0079081F">
        <w:rPr>
          <w:rStyle w:val="Normal"/>
          <w:rFonts w:ascii="Helvetica" w:hAnsi="Helvetica" w:cs="Helvetica"/>
          <w:szCs w:val="24"/>
          <w:lang w:eastAsia="zh-CN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Automatiškai ištraukiamos lovos valdymo metodas pagal </w:t>
      </w:r>
      <w:r w:rsidRPr="0079081F">
        <w:rPr>
          <w:rStyle w:val="Normal"/>
          <w:rFonts w:ascii="Helvetica" w:hAnsi="Helvetica" w:cs="Helvetica"/>
          <w:szCs w:val="24"/>
          <w:lang w:eastAsia="zh-CN"/>
        </w:rPr>
        <w:t>4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 punktą, 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r w:rsidRPr="0079081F">
        <w:rPr>
          <w:rStyle w:val="Normal"/>
          <w:rFonts w:ascii="Helvetica" w:hAnsi="Helvetica" w:cs="Helvetica"/>
          <w:szCs w:val="24"/>
          <w:lang w:eastAsia="lt-LT"/>
        </w:rPr>
        <w:t>b e s i s k i r i a n t i s</w:t>
      </w:r>
      <w:r>
        <w:rPr>
          <w:rStyle w:val="Normal"/>
          <w:rFonts w:ascii="Helvetica" w:hAnsi="Helvetica" w:cs="Helvetica"/>
          <w:szCs w:val="24"/>
          <w:lang w:eastAsia="lt-LT"/>
        </w:rPr>
        <w:t xml:space="preserve"> </w:t>
      </w:r>
      <w:bookmarkStart w:id="0" w:name="_GoBack"/>
      <w:bookmarkEnd w:id="0"/>
      <w:r w:rsidRPr="0079081F">
        <w:rPr>
          <w:rStyle w:val="Normal"/>
          <w:rFonts w:ascii="Helvetica" w:hAnsi="Helvetica" w:cs="Helvetica"/>
          <w:szCs w:val="24"/>
          <w:lang w:eastAsia="lt-LT"/>
        </w:rPr>
        <w:t xml:space="preserve"> tuo,</w:t>
      </w:r>
      <w:r w:rsidRPr="0079081F">
        <w:rPr>
          <w:rStyle w:val="Normal"/>
          <w:rFonts w:ascii="Helvetica" w:hAnsi="Helvetica" w:cs="Helvetica"/>
          <w:szCs w:val="24"/>
        </w:rPr>
        <w:t xml:space="preserve"> kad minėti traukimo etapai apima traukimo ciklus daugiau nei 4 kartus, kai masės vienetas yra Kg, taigi faktinė traukimo jėga pirmojo traukimo ciklo metu yra nustatyta traukimo jėga f</w:t>
      </w:r>
      <w:r w:rsidRPr="0079081F">
        <w:rPr>
          <w:rStyle w:val="Normal"/>
          <w:rFonts w:ascii="Helvetica" w:hAnsi="Helvetica" w:cs="Helvetica"/>
          <w:kern w:val="21"/>
          <w:szCs w:val="24"/>
          <w:vertAlign w:val="subscript"/>
        </w:rPr>
        <w:t>0</w:t>
      </w:r>
      <w:r w:rsidRPr="0079081F">
        <w:rPr>
          <w:rStyle w:val="Normal"/>
          <w:rFonts w:ascii="Helvetica" w:hAnsi="Helvetica" w:cs="Helvetica"/>
          <w:szCs w:val="24"/>
        </w:rPr>
        <w:t>-T, faktinė traukimo jėga antrojo traukimo ciklo metu yra nustatyta traukimo jėga f</w:t>
      </w:r>
      <w:r w:rsidRPr="0079081F">
        <w:rPr>
          <w:rStyle w:val="Normal"/>
          <w:rFonts w:ascii="Helvetica" w:hAnsi="Helvetica" w:cs="Helvetica"/>
          <w:kern w:val="21"/>
          <w:szCs w:val="24"/>
          <w:vertAlign w:val="subscript"/>
        </w:rPr>
        <w:t>0</w:t>
      </w:r>
      <w:r w:rsidRPr="0079081F">
        <w:rPr>
          <w:rStyle w:val="Normal"/>
          <w:rFonts w:ascii="Helvetica" w:hAnsi="Helvetica" w:cs="Helvetica"/>
          <w:szCs w:val="24"/>
        </w:rPr>
        <w:t>.</w:t>
      </w:r>
    </w:p>
    <w:sectPr w:rsidR="0079081F" w:rsidRPr="0079081F" w:rsidSect="0079081F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203F5"/>
    <w:multiLevelType w:val="hybridMultilevel"/>
    <w:tmpl w:val="8B804CA4"/>
    <w:lvl w:ilvl="0" w:tplc="3DDC7DDA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9154AA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C5ADB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79081F"/>
    <w:rsid w:val="00853757"/>
    <w:rsid w:val="008733FB"/>
    <w:rsid w:val="008B787F"/>
    <w:rsid w:val="008E1C0A"/>
    <w:rsid w:val="00904B41"/>
    <w:rsid w:val="00912736"/>
    <w:rsid w:val="009154AA"/>
    <w:rsid w:val="00947F90"/>
    <w:rsid w:val="009A3C73"/>
    <w:rsid w:val="00AC620D"/>
    <w:rsid w:val="00AD5E9E"/>
    <w:rsid w:val="00AF40B2"/>
    <w:rsid w:val="00AF4E8E"/>
    <w:rsid w:val="00B517F1"/>
    <w:rsid w:val="00B536BD"/>
    <w:rsid w:val="00CD7686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1821</Words>
  <Characters>1039</Characters>
  <Application>Microsoft Office Word</Application>
  <DocSecurity>0</DocSecurity>
  <Lines>8</Lines>
  <Paragraphs>5</Paragraphs>
  <ScaleCrop>false</ScaleCrop>
  <Company>Hewlett-Packard Company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2016-05-31T05:57:00Z</dcterms:created>
  <dcterms:modified xsi:type="dcterms:W3CDTF">2016-05-31T05:58:00Z</dcterms:modified>
</cp:coreProperties>
</file>