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falls into the category of electromechanical devices, namely locks. The electromechanical lock is comprised by a housing of two isolated frames (1, 4) able to identify and notify about an attempt to perforate it, where the housing is in a supporting frame (2) of original X shape attached to the fixed part of the structure. A locking device is installed inside the housing, comprised by two square-rod shaped valves (7, 8) moving symmetrically in opposite directions, where the valves are pushed or pulled by threaded rods (9, 10) spun by two independent motors (5, 6) controlled by a  radio remote controller (11) installed inside the lock's housing. The valves (7, 8) in opposite directions block or unlock the loops (12, 13) of the opposite plate (3) attached to the hinged part of the structure, and are able to identify and notify when the hinged part of the structure is being broken.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