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vertikalaus pakilimo lengvais nepilotuojamais skraidymo aparatais, kurių veikimo spindulys siekia kelis šimtus metrų. Išradimas leidžia atlikti ilgą skrydį, naudojant antžeminį elektros maitinimo šaltinį. Maitinimas skraidymo aparatui yra tiekiamas kabeliu. Skraidymo aparato borto įtampa yra stabilizuota. Įtampos praradimai kabelyje yra kompensuojami automatiškai didinant  įtampą antžeminio maitinimo šaltinio išėjime. Perduodama kabeliu srovė gali būti nuolatinė arba kintama. Kintamos srovės dažnis yra garso arba ultragarso diapazone.  Pritaikymo sritys: video stebėjimas, radijo retransliacija, matavimo įrangos pakėlimas, dėmesio pritraukimas reklamos tikslais, šviesos ir kiti efektai. (Fig.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