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kūno priežiūros preparatams (kremams). Iš vandens, riebalų, emulsiklių, antioksidantų, klampumo reguliatorių, odos kondicionavimo medžiagų, buferinių medžiagų, vitaminų ir konservantų sudaryti kremai yra riebalų vandenyje emulsijos pavidalo. Kremų riebalinę terpę sudaro mechaniškai spausti, nerafinuoti riebalai ir aliejai. Kremuose riebalų yra nuo 6 iki 20 masės procentų. Riebalinę terpę sudaro trijų ir daugiau skirtingų augalų rūšių riebalų ir vitaminų E bei A mišinys, o vandeninę terpę, kurios yra nuo 80 iki 94 masės procentų, sudaro geriamojo ir mineralinio vandens ir/arba romaninių ramunėlių, ramunėlių, levandų hidrolatų mišinys su jame ištirpintais emulgatoriais, odos kondicionavimo, buferinėmis medžiagomis ir konservantais.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