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esmę sudaro tai, kad vėdinimo ir kondicionavimo sistemų, traukos spintų ir šiukšlių šalintuvų dezinfekavimo būdas apima vėdinimo sistemos ventiliacijos kanalų, kondicionavimo sistemos ortakių, traukos spintų kamerų ir buitinių atliekų šalinimo vamzdžių (šachtų) valymą, biocidinio dezinfekanto tirpalo paruošimą ir dezinfekavimą purškimo būdu taikant šalto aerozolio generavimo principą. Dezinfekavimui vėdinimo sistemos ventiliacijos kanaluose ir šiukšlių šalintuvų vamzdžiuose naudoja biocidą F 210 HYGISEPT, kondicionavimo sistemos ortakiuose ir vėdinimo sistemos traukos spintos ortakiuose - biocidą SANOSIL SUPER 25 Ag. Vėdinimo sistemos ventiliacijos kanalų ir kondicionavimo sistemos ortakių dezinfekavimui naudoja šalto aerozolio arba šalto rūko purkštukus ir žemo slėgio akumuliatorinius rūko generatorius. Buitinių atliekų šalinimo vamzdžių dezinfekavimui naudoja besisukančius sūkurinius smulkaus purškimo suspausto oro purkštukus. Jungiamosiose dezinfekanto tiekimo žarnose atlieka pridėtinio slėgio kontrolę, kai purkštukas jo veikimo metu yra nuleidžiamas į žemiausią tašką.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