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fiksuotiems ar keičiamos padėties pastatų angų uždangalams, konkrečiau horizontalioms žaliuzėms, gebančioms atlikti ne tik tinkamą saulės šviesos ir šilumos srauto patekimo į pastato vidų valdymą, bet kartu ir formuojančioms padidintą oro srautą. Įprasta žaliuzių sistema patobulinama oro srautą formuojančiomis ir aukštyn nukreipiančiomis formuojančiomis plokštelėmis. Tiesioginį optinį ryšį su saule turinčios žaliuzių plokštelės gali būti dengiamos šilumos sugėrimą ir išspinduliavimą didinančia medžiaga vienoje pusėje ir saulės šilumą atspindinčia medžiaga kitoje pusėje. Formuojančios plokštelės nukreipia orą kilti link aukščiau esančių plokštelių, kur oras dar labiau pašildomas, dėl ko dar padidėja jo kilimo greitis. Tokiu būdu žaliuzių sistemoje susidaro intensyvesnis  šilto oro srautas, dėl ko padidėja oro cirkuliacija erdvėje aplink žaliuzes. Didesnis oro srautas lemia efektyvesnį saulės šilumos panaudojimą patalpos šildymui, sumažina lango stiklo rasojimą, sumažina tikimybę atsirasti pelėsiui lango angokraščiuose. Žaliuzių sistema nesudėtingai gaminama; vienas iš įgyvendinimo variantų nesunkiai įdiegiamas į jau esančią žaliuzių sistemą.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