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įrenginių sričiai. Aprašomas įrenginys transformuoja tiesinius nestabilaus pagrindo virpesius kampiniais kameros atramos virpesiais. Rezonansinių virpesių slopinimui yra naudojama  servopavara su grįžtamuoju ryšiu pagal poveikio jėgą. Kampiniai kameros virpesiai yra stabilizuojami papildomu sukimo mazgu. Galima stabilizuoti horizontalius ir vertikalius virpesius. Esant santykiniam konstrukcijos paprastumui, užtikrinamas didelis vibracijų slopinimo koeficientas plačiame dažnių ir amplitudžių diapazone. Be vaizdo kamerų, gali būti naudojamas ir kitų įrenginių, sumontuotų judamosiose platformose, stabilizavimui.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