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Pateiktas 5-hidroksimetilintų CG sekų vietų nustatymo genominėje DNR metodas, kuris apima tiriamos DNR veikimą nukleorūgšties polimeraze, kuomet nukleorūgšties polimerazė sintetina nukleorūgšties molekulę nuo matricos, turinčios kovalentines tarpnukleotidines jungtis minėtų 5-hidroksimetilintų CG sekų vietose.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