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aseismatic inductive computer device includes the first part (8) and the second part (9) which can pivot relatively with certain angle. The first part (8) includes the left bulge (82), the right bulge (81) and the recess which is located between the left bulge (82) and the right bulge (81) and is for the middle bulge (93) of the second part (9) to stretch into. The structures of the left bulge (82) and the right bulge (81) are symmetrical, and three bearing devices (31, 32, 33) with different pivotal moment which are continuously set up are installed in the left bulge (82) and the right bulge (81), respectively. A regulating motor (2) is set up in the middle bulge (93).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