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The present invention relates to textile industry, more precisely, it belongs to the `group` of knitted fabrics which have a good moisture transporting from the body outside properties. The fabric is made by using a combined interlock pattern and weft knitting method. The inner layer which is touching the skin is formed applying hydrophobic fiber filament or spun yarns, while the outer layer is made of hydrophobic and hydrophilic fiber filament or spun yarns. The outer layer can also be constructed of hydrophobic higher and lower elementary thickness of fiber filament or spun yarns. The vertical density of the inner layer is twice smaller than the outer layer density. Surface density of the fabric is 120-240 g/m2. The one-way moisture transport capability index and overall moisture management capability are either of a good, very good or higher level. The degree of surface resistance to fuzzing and to pilling - not lower than 4-5.</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