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ir būdas skirti valyti nedidelius ir nepastovius nuotekų kiekius naudojant aktyvųjį dumblą, pašalinant azotą ir fosforą. Koncentriškai išdėstytos talpos palaiko pastovų nuotekų ir aktyviojo  dumblo mišinio tekėjimo greitį ir tūrių išnaudojimą, kad nesusidarytų „mirusios“ zonos. Valymo įrenginį sudaro centriškai išdėstytos anaerobinė, nitrifikacijos denitrifikacijos ir aktyviojo dumblo atskyrimo (antrinio nusodintuvo) talpos. Į anaerobinę talpą yra tiekiamos valomos nuosėdos ir iš antrinio nusodintuvo yra gražinamas nusėdęs dumblas. Taip susidaro vertikalus srautas link ištekėjimo vamzdžio, užtikrinant aktyviojo dumblo susimaišymą nenaudojant jokios papildomos maišymo įrangos. Nitrifikacijos denitrifikacijos talpoje įrengta vertikali pertvara dumblo mišinį, ištekėjusį iš anaerobinės talpos, nukreipia tekėti žiedinę kryptimi. Taip yra sudaromos sąlygos įrenginio tūrio pilnam išnaudojimui bei organinių teršalų pašalinimui ir azoto junginių suoksidavimui iki nitratų. Išjungus aeravimą, vystosi anoksiniai procesai, kurių metu mikroorganizmai naudoja nitratų deguonį, sudarydami sąlygas išsiskirti dujiniam azotui. Aeracijos įjungimas ir išjungimas yra valdomas naudojant laikmatį, skirtą orapūtės reguliavimui.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