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Žvakėms gaminti naudojami indai, kuriuose talpinama degioji medžiaga, dagtis, kiti elementai. Paprastai žvakių indų gamybai naudojamos nedegios medžiagos, tokios kaip stiklas, aliuminis (ar kitas metalas), keramika ar kt. Siekiant gaminti žvakės indą iš degios medžiagos būtina užtikrinti, kad žvakės degiajai medžiagai perėjus į skystą būseną, žvakės dagtis negalės priartėti prie indo sienelės ar kitų indo elementų tokiu atstumu, dėl kurio kiltų reali grėsmė sienelei, indui užsidegti. Šiame aprašyme pateikiamas žvakės indo sienelės ir dugno sandūroje formuojamas fiksatorius, dėl kurio dagtis su savo laikikliu negali priartėti prie indo sienelės. Tokį konstrukcinį sprendimą nesudėtinga ir nebrangu realizuoti gamybos metu, sprendimas netrukdo žvakės degimui, naudojant šį sprendimą užtikrinamas didesnis žvakės indo tvirtumas, konstrukcijos stabilumas.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