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Self-propelled air target for a rocket having an infrared targeting system. Said target comprises a hull, control surfaces, a rocket engine and an exhaust pipe cover and is provided with a heat-exchanger with multiple edges on the exhaust pipe. Such heat-exchanger with multiple edges increases efficiency of heat dissipation from the rocket engine into surrounding thus improving target visibility in infrared radiation spectrum.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