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could be used as a device that varies the flowing water energy into mechanical or electrical energy. Plant comprises an immersion housing (1), two parallel horizontal plane crank shafts  (6, 7), two blades (12, 13) and one of the shafts (6 or 7) the rotary motion energy using assembly (19). The shafts connected to the blades (12, 13) pivotally and by drive chain (18) and has two eccentrically located at the opposite of the shaft (6, 7) sides of the axis of rotation crank pins (8, 9) and (10, 11) articulated connected to the blades (12,13). The blade (12) at one end fitted to shaft (6) the neck (8), the other end to the neck (10) of the shaft (7). The blade (13) at one end fitted to shaft (6) the neck (9), the other end to the neck (11) of the shaft (7). A chain drive (18) has  a sprocket (16) mounted on the shaft (6) and the sprocket (17) mounted on the shaft (7) connected to the circuit (18). The shaft (7) is rigidly connected with the hub (23) mounted to the chain drive (18) star (17) which is moved to the hubs (23) with respect to the range of 1 to 90 degrees.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