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noise-reduction transformer convenient for disassembly and maintenance includes iron core coil component, lead device body (1), device body base (2) and mounting rack (3). The bottom side of mounting rack (3) is used to fixedly connect the building where the transformer is mounted. The device body base (2) is fixedly connected with the bottom of device body (1). Besides, the device body base (2) contains at least two base strips (20). Each base strip (20) has upper projecting joint part (24) and width extension part (241) which is below the projecting joint part (24) and extents outward  at the width direction. The upper side of width extension part (241) is covered with upper elastic cushion (23). Both the left and the right sides are covered with lateral elastic cushion (22). Two idler wheels (21) are set at the downside. Inverse U-shaped groove (240) is set at the bottom of base strips (20) and between the two idler wheels (21), which is used to let drive screw (34) pass the gap.</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