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šildymo technikai  ir yra skirtas individualių namų bei kitų analogiškų objektų šildymui panaudojant kietąjį kurą. Siūloma dvi bazinės šildymo katilų konstrukcijos -  su oro padavimu iš viršaus ir su oro padavimu iš viršaus ir apačios, taip pat  išradime pateikiama visa eilė kieto kuro šildymo katilo patobulinimų, kurie padės  lengviau ir efektyviau prisitaikyti prie konkrečių  šildymo katilo eksploatacijos sąlygų, siekiant optimalaus rezultato.Šildymo katile, susidedančiame iš degimo kameros (1), oro pašildymo kameros (2), iš kurios į degimo kamerą išvestas teleskopinės konstrukcijos oro padavimo vamzdis (3) su oro skirstytuvu (5),   temperatūros reguliatoriaus (6) ir ardelių (29), siūloma virš oro skirstytuvo (5) pritvirtinti degimo židinio tūrio ribotuvą (4), kuris yra plonasienis diskas (19) su centrine kiauryme. Siūlomi keli variantai  oro skirstytuvų  (5, 5a, 5b, 5c) , skirtų kūrenti malkas, birų kietąjį kurą, akmens anglį ir kitas kieto kuro rūšis. Išradime siūloma įvesti  papildomas oro padavimo ir jo reguliavimo priemones, taip pat katilo  saugumo ir aptarnavimo patogumo  priemones.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