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heating systems and is intended for single-family houses and other similar objects using solid fuels for heating. The proposed two basic boiler structures is the passage of air from above and to the passage of air from above and below, and the invention provides a range of solid fuel boiler improvements to more easily and effectively adapt to the specific boiler operating  conditions for an optimal result. The boiler comprises a combustion chamber (1), the preheating chamber (2) from which to combustion chamber is derived telescopic construction air feeding pipe (3) with air distributor (5), a temperature controller (6) and a grate (29). Above the air distributor (5) is fixed combustion place limiting means (4), which is a thin-walled disc (19) with a central hole.  The proposed several options of air distributors (5, 5a, 5b, 5c), which can use for fire wood, free-flowing solid fuel, coal and other solid fuels. The present invention proposes the introduction of an additional air supply, with adjustment mechanisms, as well as with the boiler safety and handling convenience only.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