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medžiagų metrologijos srities, o būtent - puslaidininkinių medžiagų optinių bei elektrinių savybių matavimo srities, ir gali būti panaudotas nustatyti elektriškai injektuotų krūvininkų tankio spektriniam pasiskirstymui puslaidininkinėse heterosandarose. Pasiūlytas būdas gali būti taikomas nitridinių puslaidininkinių heterosandarų charakterizavimui, bei medžiagų, skirtų puslaidininkinių šviestukų gamybai, technologijos įvertinimui. Pasiūlytame krūvininkų tankio spektrinio pasiskirstymo InGaN šviestukuose nustatymo būde, kuriame į tiriamo puslaidininkinio šviestuko heterosandaros sritį elektronai ir skylutės injektuojami elektriškai, besiskiriantį, tuo, kad naujai  įveda zonduojantį plataus spektro optinį pluoštelį, zonduojantį pluoštelį praleidžia per elektriškai sužadintą aktyvią heterosandaros sritį, matuoja praėjusio pro šviesos diodo aktyviąją sritį zonduojančio pluoštelio spektrą be išorinės itampos ir ją prijungus,  išskaičiuoja diferencinės sugerties spektrą visame spektro ruože tarp kvantinių šulinių sugerties krašto ir juose esančių žemiausių energetinių būsenų, ir iš diferencinio sugerties spektro charakteristikų prie skirtingų injekcijos srovių  sprendžia apie krūvininkų tankio spektrinį pasiskirstymą šviesos diode. Galimas kitas pasiūlytojo būdo variantas, kai naujai įveda žadinantį optinį pluoštelį, žadinantį ir zonduojantį pluoštelius praleidžia per elektriškai sužadintą aktyvią heterosandaros sritį, matuoja praėjusio pro sandarą zonduojančio pluoštelio spektrą be optinio ir su optiniu žadinimu esant fiksuotai elektrinės injekcijos vertei, išskaičiuoja zonduojančio pluoštelio skirtuminės sugerties spektrą visame spektro ruože tarp kvantinių šulinių sugerties krašto ir juose esančių žemiausių energetinių būsenų, ir iš diferencinio sugerties spektro laikinės charakteristikos prie skirtingų elektrinės injekcijos srovių sprendžia apie krūvininkų tankio spektrinį pasiskirstymą šviesos diode.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