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padidina kalio dihidrofosfato gamybos efektyvumą naudojant paprastesnį gavimo būdą ir pigesnes žaliavas – kalio chloridą ir amonio dihidrofosfatą, sumažinant produkto savikainą bei energetines sąnaudas ir aplinkos taršą. Iškeltas uždavinys įgyvendinamas kalio chloridą ir amonio dihidrofosfatą tirpinant vandenyje santykiu 0,2-0,8 : 0,8-0,2, esant 20-80 oC temperatūrai, tarp jų, priklausomai nuo temperatūros, 60-180 min. vykstant jonų mainų reakcijai ir susidarant kalio dihidrofosfatui, vėliau be papildomo aušinimo jam kristalizuojantis, susidariusią kristalinę kietąją fazę filtruojant ir džiovinant, o skystąją fazę (pokristalizacinį tirpalą) panaudojant skystosioms kompleksinėms trąšoms gaminti.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