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Lazerinis rastrų formavimo įrenginys taikomas tikslių linijinių matavimo skalių gamybai lazeriniu būdu. Įrenginys pasižymi tuo, kad rastrų padėties detektavimo įtaisai yra sumontuoti ant įrenginio pagrindo atžvilgiu paslankių mechanizmų, kurie turi precizines  jų poslinkio pagrindo atžvilgiu matavimo sistemas, jų poslinkio pavarų ir fiksavimo korpuso atžvilgiu  užduotoje padėtyje mechanizmus.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