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mechanical water saving valve which can be installed on the end of any water tap or water mixer instead of a water aerator. The water valve consists of a body and a water valve mechanism arranged inside the valve which is controlled by a button depressible by a hand from the underneath. The water saving valve has two function positions. When the inner valve mechanism is  in a first function position inside the valve, the water flows while keeping the button depressed from the underneath. Once the button is released, the water flow is stopped. When the inner valve mechanism is in a second function position inside the valve, the water flow is initiated by depressing and releasing the button from the underneath until the next depressing of the button which stops the  water flow through the valve.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