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Sistemos įrengimui  panaudotas veikiantis automobilis. Ant jo stogo  sumontuotas stovas ir prie jo  įtaisytos saulės baterijų panelės (1). Per jų krovimo-kontrolės valdiklį (2) pakraunamas sistemos pagrindinis ir automobilio akumuliatoriai. Prie stovo taip pat  sumontuotos stacionarios vaizdo stebėjimo kameros su infraraudonųjų spindulių (IR) šviestuvais (5.1, 5.2, 5.3) ir ne mažiau kaip viena  kilnojama   vaizdo stebėjimo kamera su infraraudonųjų spindulių (IR) šviestuvais (5.4). Nuotolinės vaizdo stebėjimo kameros su infraraudonųjų spindulių  (IR) šviestuvais (6)  per kompiuterių tinklo kabelius prijungtos prie internetinio ryšio šakotuvo (komutatoriaus) (7) su PoE maitinimo funkcija, kuris kartu su stacionariomis vaizdo stebėjimo kameromis su infraraudonųjų spindulių (IR) šviestuvais (5.1, 5.2, 5.3) ir  ne mažiau kaip viena kilnojama vaizdo stebėjimo kamera su infraraudonųjų spindulių (IR)  šviestuvais 5.4 prijungtas prie pagrindinio internetinio ryšio šakotuvo (komutatoriaus) (8),   kuris prijungtas prie pastovios maitinimo įtampos keitiklio (9), per kurį maitinamos nuotolinės vaizdo stebėjimo kameros su infraraudonųjų spindulių (IR) šviestuvais (6). Prie pagrindinio internetinio ryšio šakotuvo (komutatoriaus) (8) prijungtas vaizdo įrašymo įrenginys (NVR) (10), bevielio internetinio ryšio (Wi-Fi) kryptinė antena  (11), tvirtinama prie stovo, mobilaus interneto  (GSM) modulis (12) su vietinio bevielio internetinio ryšio antena (Wi-Fi) antena (13) ir  išorine internetinio  ryšio (GSM) antena (14).  Vaizdo įrašymo įrenginys (NVR) (10) aliarmo linija  sujungtas su GSM apsaugos centrale (15), kurioje integruotas  GPRS SMS komunikatorius ir belaidis signalų  imtuvas-siųstuvas su bevielių  jutiklių internetinio ryšio  antena (Wi-Fi), per  nemažiau kaip vieną iš jos įėjimų,   prie kurios kitų įėjimų prijungti  jutikliai. Prie GSM apsaugos centralės (15) prijungta GSM GPRS mobilaus ryšio antena (17).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