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434" w:rsidRPr="003A6434" w:rsidRDefault="003A6434" w:rsidP="003A6434">
      <w:pPr>
        <w:spacing w:line="360" w:lineRule="auto"/>
        <w:ind w:firstLine="567"/>
        <w:jc w:val="both"/>
        <w:rPr>
          <w:rFonts w:ascii="Helvetica" w:hAnsi="Helvetica"/>
          <w:szCs w:val="24"/>
        </w:rPr>
      </w:pPr>
      <w:bookmarkStart w:id="0" w:name="_GoBack"/>
      <w:bookmarkEnd w:id="0"/>
      <w:r w:rsidRPr="003A6434">
        <w:rPr>
          <w:rFonts w:ascii="Helvetica" w:hAnsi="Helvetica"/>
          <w:szCs w:val="24"/>
        </w:rPr>
        <w:t>1. Ultratrumpųjų šviesos impulsų generavimo būdas, apimantis šiuos etapus:</w:t>
      </w: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 xml:space="preserve">a) pradinio lazerinės spinduliuotės pluošto (1) impulsų išplėtimą laike, suformuojant pirmos harmonikos faziškai moduliuotų impulsų lazerinės spinduliuotės pluoštą (3), apibūdinamą centriniu nešančiuoju dažniu </w:t>
      </w:r>
      <w:r w:rsidRPr="003A6434">
        <w:rPr>
          <w:rFonts w:ascii="Helvetica" w:hAnsi="Helvetica"/>
          <w:i/>
          <w:szCs w:val="24"/>
        </w:rPr>
        <w:t>ω</w:t>
      </w:r>
      <w:r w:rsidRPr="003A6434">
        <w:rPr>
          <w:rFonts w:ascii="Helvetica" w:hAnsi="Helvetica"/>
          <w:szCs w:val="24"/>
          <w:vertAlign w:val="subscript"/>
        </w:rPr>
        <w:t>1</w:t>
      </w:r>
      <w:r w:rsidRPr="003A6434">
        <w:rPr>
          <w:rFonts w:ascii="Helvetica" w:hAnsi="Helvetica"/>
          <w:szCs w:val="24"/>
        </w:rPr>
        <w:t xml:space="preserve"> ir impulso trukme ∆</w:t>
      </w:r>
      <w:r w:rsidRPr="003A6434">
        <w:rPr>
          <w:rFonts w:ascii="Helvetica" w:hAnsi="Helvetica"/>
          <w:i/>
          <w:szCs w:val="24"/>
        </w:rPr>
        <w:t>t</w:t>
      </w:r>
      <w:r w:rsidRPr="003A6434">
        <w:rPr>
          <w:rFonts w:ascii="Helvetica" w:hAnsi="Helvetica"/>
          <w:szCs w:val="24"/>
          <w:vertAlign w:val="subscript"/>
        </w:rPr>
        <w:t>ω,</w:t>
      </w:r>
      <w:proofErr w:type="spellStart"/>
      <w:r w:rsidRPr="003A6434">
        <w:rPr>
          <w:rFonts w:ascii="Helvetica" w:hAnsi="Helvetica"/>
          <w:szCs w:val="24"/>
          <w:vertAlign w:val="subscript"/>
        </w:rPr>
        <w:t>chirped</w:t>
      </w:r>
      <w:proofErr w:type="spellEnd"/>
      <w:r w:rsidRPr="003A6434">
        <w:rPr>
          <w:rFonts w:ascii="Helvetica" w:hAnsi="Helvetica"/>
          <w:szCs w:val="24"/>
          <w:vertAlign w:val="subscript"/>
        </w:rPr>
        <w:t> </w:t>
      </w:r>
      <w:r w:rsidRPr="003A6434">
        <w:rPr>
          <w:rFonts w:ascii="Helvetica" w:hAnsi="Helvetica"/>
          <w:szCs w:val="24"/>
        </w:rPr>
        <w:t xml:space="preserve">, </w:t>
      </w: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 xml:space="preserve">b) antros harmonikos faziškai moduliuotų impulsų lazerinės spinduliuotės pluošto (7) suformavimą antros harmonikos generacijos kvadratinio netiesiškumo terpės (6) priemone, kur pluoštas (7) yra apibūdinamas centriniu nešančiuoju dažniu </w:t>
      </w:r>
      <w:r w:rsidRPr="003A6434">
        <w:rPr>
          <w:rFonts w:ascii="Helvetica" w:hAnsi="Helvetica"/>
          <w:i/>
          <w:szCs w:val="24"/>
        </w:rPr>
        <w:t>ω</w:t>
      </w:r>
      <w:r w:rsidRPr="003A6434">
        <w:rPr>
          <w:rFonts w:ascii="Helvetica" w:hAnsi="Helvetica"/>
          <w:color w:val="000000"/>
          <w:szCs w:val="24"/>
          <w:vertAlign w:val="subscript"/>
        </w:rPr>
        <w:t>2</w:t>
      </w:r>
      <w:r w:rsidRPr="003A6434">
        <w:rPr>
          <w:rFonts w:ascii="Helvetica" w:hAnsi="Helvetica"/>
          <w:color w:val="000000"/>
          <w:szCs w:val="24"/>
        </w:rPr>
        <w:t>=</w:t>
      </w:r>
      <w:proofErr w:type="spellStart"/>
      <w:r w:rsidRPr="003A6434">
        <w:rPr>
          <w:rFonts w:ascii="Helvetica" w:hAnsi="Helvetica"/>
          <w:color w:val="000000"/>
          <w:szCs w:val="24"/>
        </w:rPr>
        <w:t>2</w:t>
      </w:r>
      <w:proofErr w:type="spellEnd"/>
      <w:r w:rsidRPr="003A6434">
        <w:rPr>
          <w:rFonts w:ascii="Helvetica" w:hAnsi="Helvetica"/>
          <w:i/>
          <w:szCs w:val="24"/>
        </w:rPr>
        <w:t>ω</w:t>
      </w:r>
      <w:r w:rsidRPr="003A6434">
        <w:rPr>
          <w:rFonts w:ascii="Helvetica" w:hAnsi="Helvetica"/>
          <w:color w:val="000000"/>
          <w:szCs w:val="24"/>
          <w:vertAlign w:val="subscript"/>
        </w:rPr>
        <w:t>1</w:t>
      </w:r>
      <w:r w:rsidRPr="003A6434">
        <w:rPr>
          <w:rFonts w:ascii="Helvetica" w:hAnsi="Helvetica"/>
          <w:color w:val="000000"/>
          <w:szCs w:val="24"/>
        </w:rPr>
        <w:t xml:space="preserve"> ir impulso trukme </w:t>
      </w:r>
      <w:r w:rsidRPr="003A6434">
        <w:rPr>
          <w:rFonts w:ascii="Helvetica" w:hAnsi="Helvetica"/>
          <w:szCs w:val="24"/>
        </w:rPr>
        <w:t>∆</w:t>
      </w:r>
      <w:r w:rsidRPr="003A6434">
        <w:rPr>
          <w:rFonts w:ascii="Helvetica" w:hAnsi="Helvetica"/>
          <w:i/>
          <w:szCs w:val="24"/>
        </w:rPr>
        <w:t>t</w:t>
      </w:r>
      <w:r w:rsidRPr="003A6434">
        <w:rPr>
          <w:rFonts w:ascii="Helvetica" w:hAnsi="Helvetica"/>
          <w:szCs w:val="24"/>
          <w:vertAlign w:val="subscript"/>
        </w:rPr>
        <w:t>2ω,</w:t>
      </w:r>
      <w:proofErr w:type="spellStart"/>
      <w:r w:rsidRPr="003A6434">
        <w:rPr>
          <w:rFonts w:ascii="Helvetica" w:hAnsi="Helvetica"/>
          <w:szCs w:val="24"/>
          <w:vertAlign w:val="subscript"/>
        </w:rPr>
        <w:t>chirped</w:t>
      </w:r>
      <w:proofErr w:type="spellEnd"/>
      <w:r w:rsidRPr="003A6434">
        <w:rPr>
          <w:rFonts w:ascii="Helvetica" w:hAnsi="Helvetica"/>
          <w:szCs w:val="24"/>
          <w:vertAlign w:val="subscript"/>
        </w:rPr>
        <w:t> </w:t>
      </w:r>
      <w:r w:rsidRPr="003A6434">
        <w:rPr>
          <w:rFonts w:ascii="Helvetica" w:hAnsi="Helvetica"/>
          <w:color w:val="000000"/>
          <w:szCs w:val="24"/>
        </w:rPr>
        <w:t>,</w:t>
      </w: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c) minėto antros harmonikos faziškai moduliuotų impulsų lazerinės spinduliuotės pluošto (7) impulsų suspaudimą, suformuojant galutinį ultratrumpųjų impulsų lazerinės spinduliuotės pluoštą (9), kurio impulsų trukmė ∆</w:t>
      </w:r>
      <w:r w:rsidRPr="003A6434">
        <w:rPr>
          <w:rFonts w:ascii="Helvetica" w:hAnsi="Helvetica"/>
          <w:i/>
          <w:szCs w:val="24"/>
        </w:rPr>
        <w:t>t</w:t>
      </w:r>
      <w:r w:rsidRPr="003A6434">
        <w:rPr>
          <w:rFonts w:ascii="Helvetica" w:hAnsi="Helvetica"/>
          <w:szCs w:val="24"/>
          <w:vertAlign w:val="subscript"/>
        </w:rPr>
        <w:t>2ω</w:t>
      </w:r>
      <w:r w:rsidRPr="003A6434">
        <w:rPr>
          <w:rFonts w:ascii="Helvetica" w:hAnsi="Helvetica"/>
          <w:szCs w:val="24"/>
        </w:rPr>
        <w:t xml:space="preserve"> yra mažesnė už minėto pradinio lazerinės spinduliuotės pluošto (1) impulsų trukmę ∆</w:t>
      </w:r>
      <w:proofErr w:type="spellStart"/>
      <w:r w:rsidRPr="003A6434">
        <w:rPr>
          <w:rFonts w:ascii="Helvetica" w:hAnsi="Helvetica"/>
          <w:i/>
          <w:szCs w:val="24"/>
        </w:rPr>
        <w:t>t</w:t>
      </w:r>
      <w:r w:rsidRPr="003A6434">
        <w:rPr>
          <w:rFonts w:ascii="Helvetica" w:hAnsi="Helvetica"/>
          <w:szCs w:val="24"/>
          <w:vertAlign w:val="subscript"/>
        </w:rPr>
        <w:t>IN</w:t>
      </w:r>
      <w:proofErr w:type="spellEnd"/>
      <w:r w:rsidRPr="003A6434">
        <w:rPr>
          <w:rFonts w:ascii="Helvetica" w:hAnsi="Helvetica"/>
          <w:szCs w:val="24"/>
          <w:vertAlign w:val="subscript"/>
        </w:rPr>
        <w:t> </w:t>
      </w:r>
      <w:r w:rsidRPr="003A6434">
        <w:rPr>
          <w:rFonts w:ascii="Helvetica" w:hAnsi="Helvetica"/>
          <w:szCs w:val="24"/>
        </w:rPr>
        <w:t xml:space="preserve">, </w:t>
      </w: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kur minėto galutinio lazerinės spinduliuotės pluošto (9) ultratrumpųjų impulsų trukmė ∆</w:t>
      </w:r>
      <w:r w:rsidRPr="003A6434">
        <w:rPr>
          <w:rFonts w:ascii="Helvetica" w:hAnsi="Helvetica"/>
          <w:i/>
          <w:szCs w:val="24"/>
        </w:rPr>
        <w:t>t</w:t>
      </w:r>
      <w:r w:rsidRPr="003A6434">
        <w:rPr>
          <w:rFonts w:ascii="Helvetica" w:hAnsi="Helvetica"/>
          <w:szCs w:val="24"/>
          <w:vertAlign w:val="subscript"/>
        </w:rPr>
        <w:t>2ω</w:t>
      </w:r>
      <w:r w:rsidRPr="003A6434">
        <w:rPr>
          <w:rFonts w:ascii="Helvetica" w:hAnsi="Helvetica"/>
          <w:szCs w:val="24"/>
        </w:rPr>
        <w:t xml:space="preserve"> yra </w:t>
      </w: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tiesiogiai proporcinga lazerinės spinduliuotės pluošto, krentančio į kvadratinio netiesiškumo terpę (6), spektriškai ribotai impulso trukmei ∆</w:t>
      </w:r>
      <w:r w:rsidRPr="003A6434">
        <w:rPr>
          <w:rFonts w:ascii="Helvetica" w:hAnsi="Helvetica"/>
          <w:i/>
          <w:szCs w:val="24"/>
        </w:rPr>
        <w:t>t</w:t>
      </w:r>
      <w:r w:rsidRPr="003A6434">
        <w:rPr>
          <w:rFonts w:ascii="Helvetica" w:hAnsi="Helvetica"/>
          <w:szCs w:val="24"/>
          <w:vertAlign w:val="subscript"/>
        </w:rPr>
        <w:t>ω,BL</w:t>
      </w:r>
      <w:r w:rsidRPr="003A6434">
        <w:rPr>
          <w:rFonts w:ascii="Helvetica" w:hAnsi="Helvetica"/>
          <w:szCs w:val="24"/>
        </w:rPr>
        <w:t xml:space="preserve"> bei</w:t>
      </w: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atvirkščiai proporcinga</w:t>
      </w:r>
      <w:r w:rsidRPr="003A6434">
        <w:rPr>
          <w:rFonts w:ascii="Helvetica" w:hAnsi="Helvetica"/>
          <w:b/>
          <w:szCs w:val="24"/>
        </w:rPr>
        <w:t xml:space="preserve"> </w:t>
      </w:r>
      <w:r w:rsidRPr="003A6434">
        <w:rPr>
          <w:rFonts w:ascii="Helvetica" w:hAnsi="Helvetica"/>
          <w:szCs w:val="24"/>
        </w:rPr>
        <w:t>antros harmonikos faziškai moduliuotų impulsų lazerinės spinduliuotės pluošto (7) spektro pločio Δ</w:t>
      </w:r>
      <w:r w:rsidRPr="003A6434">
        <w:rPr>
          <w:rFonts w:ascii="Helvetica" w:hAnsi="Helvetica"/>
          <w:i/>
          <w:szCs w:val="24"/>
        </w:rPr>
        <w:t>ω</w:t>
      </w:r>
      <w:r w:rsidRPr="003A6434">
        <w:rPr>
          <w:rFonts w:ascii="Helvetica" w:hAnsi="Helvetica"/>
          <w:szCs w:val="24"/>
          <w:vertAlign w:val="subscript"/>
        </w:rPr>
        <w:t>2</w:t>
      </w:r>
      <w:r w:rsidRPr="003A6434">
        <w:rPr>
          <w:rFonts w:ascii="Helvetica" w:hAnsi="Helvetica"/>
          <w:szCs w:val="24"/>
        </w:rPr>
        <w:t xml:space="preserve"> ir lazerinės spinduliuotės pluošto, krentančio į kvadratinio netiesiškumo terpę (6), spektro pločio Δ</w:t>
      </w:r>
      <w:r w:rsidRPr="003A6434">
        <w:rPr>
          <w:rFonts w:ascii="Helvetica" w:hAnsi="Helvetica"/>
          <w:i/>
          <w:szCs w:val="24"/>
        </w:rPr>
        <w:t>ω</w:t>
      </w:r>
      <w:r w:rsidRPr="003A6434">
        <w:rPr>
          <w:rFonts w:ascii="Helvetica" w:hAnsi="Helvetica"/>
          <w:szCs w:val="24"/>
          <w:vertAlign w:val="subscript"/>
        </w:rPr>
        <w:t>1</w:t>
      </w:r>
      <w:r w:rsidRPr="003A6434">
        <w:rPr>
          <w:rFonts w:ascii="Helvetica" w:hAnsi="Helvetica"/>
          <w:szCs w:val="24"/>
        </w:rPr>
        <w:t xml:space="preserve"> santykiui, kuris priklauso nuo minėtų trukmių ∆</w:t>
      </w:r>
      <w:r w:rsidRPr="003A6434">
        <w:rPr>
          <w:rFonts w:ascii="Helvetica" w:hAnsi="Helvetica"/>
          <w:i/>
          <w:szCs w:val="24"/>
        </w:rPr>
        <w:t>t</w:t>
      </w:r>
      <w:r w:rsidRPr="003A6434">
        <w:rPr>
          <w:rFonts w:ascii="Helvetica" w:hAnsi="Helvetica"/>
          <w:szCs w:val="24"/>
          <w:vertAlign w:val="subscript"/>
        </w:rPr>
        <w:t>ω,BL</w:t>
      </w:r>
      <w:r w:rsidRPr="003A6434">
        <w:rPr>
          <w:rFonts w:ascii="Helvetica" w:hAnsi="Helvetica"/>
          <w:szCs w:val="24"/>
        </w:rPr>
        <w:t xml:space="preserve"> ir ∆</w:t>
      </w:r>
      <w:r w:rsidRPr="003A6434">
        <w:rPr>
          <w:rFonts w:ascii="Helvetica" w:hAnsi="Helvetica"/>
          <w:i/>
          <w:szCs w:val="24"/>
        </w:rPr>
        <w:t>t</w:t>
      </w:r>
      <w:r w:rsidRPr="003A6434">
        <w:rPr>
          <w:rFonts w:ascii="Helvetica" w:hAnsi="Helvetica"/>
          <w:szCs w:val="24"/>
          <w:vertAlign w:val="subscript"/>
        </w:rPr>
        <w:t>ω,</w:t>
      </w:r>
      <w:proofErr w:type="spellStart"/>
      <w:r w:rsidRPr="003A6434">
        <w:rPr>
          <w:rFonts w:ascii="Helvetica" w:hAnsi="Helvetica"/>
          <w:szCs w:val="24"/>
          <w:vertAlign w:val="subscript"/>
        </w:rPr>
        <w:t>chirped</w:t>
      </w:r>
      <w:proofErr w:type="spellEnd"/>
      <w:r w:rsidRPr="003A6434">
        <w:rPr>
          <w:rFonts w:ascii="Helvetica" w:hAnsi="Helvetica"/>
          <w:szCs w:val="24"/>
          <w:vertAlign w:val="subscript"/>
        </w:rPr>
        <w:t> </w:t>
      </w:r>
      <w:r w:rsidRPr="003A6434">
        <w:rPr>
          <w:rFonts w:ascii="Helvetica" w:hAnsi="Helvetica"/>
          <w:szCs w:val="24"/>
        </w:rPr>
        <w:t>,</w:t>
      </w:r>
    </w:p>
    <w:p w:rsidR="003A6434" w:rsidRPr="003A6434" w:rsidRDefault="003A6434" w:rsidP="003A6434">
      <w:pPr>
        <w:spacing w:line="360" w:lineRule="auto"/>
        <w:ind w:firstLine="567"/>
        <w:jc w:val="both"/>
        <w:rPr>
          <w:rFonts w:ascii="Helvetica" w:hAnsi="Helvetica"/>
          <w:spacing w:val="20"/>
          <w:szCs w:val="24"/>
        </w:rPr>
      </w:pPr>
      <w:r>
        <w:rPr>
          <w:rFonts w:ascii="Helvetica" w:hAnsi="Helvetica"/>
          <w:spacing w:val="20"/>
          <w:szCs w:val="24"/>
        </w:rPr>
        <w:t xml:space="preserve">b e s i s k i r i a n t i s  </w:t>
      </w:r>
      <w:r w:rsidRPr="003A6434">
        <w:rPr>
          <w:rFonts w:ascii="Helvetica" w:hAnsi="Helvetica"/>
          <w:spacing w:val="20"/>
          <w:szCs w:val="24"/>
        </w:rPr>
        <w:t>tuo, kad</w:t>
      </w:r>
    </w:p>
    <w:p w:rsidR="003A6434" w:rsidRPr="003A6434" w:rsidRDefault="003A6434" w:rsidP="003A6434">
      <w:pPr>
        <w:spacing w:line="360" w:lineRule="auto"/>
        <w:ind w:firstLine="567"/>
        <w:jc w:val="both"/>
        <w:rPr>
          <w:rFonts w:ascii="Helvetica" w:hAnsi="Helvetica"/>
          <w:color w:val="000000"/>
          <w:szCs w:val="24"/>
        </w:rPr>
      </w:pPr>
      <w:r w:rsidRPr="003A6434">
        <w:rPr>
          <w:rFonts w:ascii="Helvetica" w:hAnsi="Helvetica"/>
          <w:szCs w:val="24"/>
        </w:rPr>
        <w:t xml:space="preserve">etape (a) suformuotą pirmos harmonikos faziškai moduliuotų impulsų lazerinės spinduliuotės pluoštą (3) sustiprina lazeriniame stiprintuve (4), suformuojant sustiprintą pirmos harmonikos faziškai moduliuotų impulsų lazerinės spinduliuotės pluoštą (5), apibūdinamą minėtu spektro pločiu </w:t>
      </w:r>
      <w:r w:rsidRPr="003A6434">
        <w:rPr>
          <w:rFonts w:ascii="Helvetica" w:hAnsi="Helvetica"/>
          <w:color w:val="000000"/>
          <w:szCs w:val="24"/>
        </w:rPr>
        <w:t>Δ</w:t>
      </w:r>
      <w:r w:rsidRPr="003A6434">
        <w:rPr>
          <w:rFonts w:ascii="Helvetica" w:hAnsi="Helvetica"/>
          <w:i/>
          <w:szCs w:val="24"/>
        </w:rPr>
        <w:t>ω</w:t>
      </w:r>
      <w:r w:rsidRPr="003A6434">
        <w:rPr>
          <w:rFonts w:ascii="Helvetica" w:hAnsi="Helvetica"/>
          <w:color w:val="000000"/>
          <w:szCs w:val="24"/>
          <w:vertAlign w:val="subscript"/>
        </w:rPr>
        <w:t>1</w:t>
      </w:r>
      <w:r w:rsidRPr="003A6434">
        <w:rPr>
          <w:rFonts w:ascii="Helvetica" w:hAnsi="Helvetica"/>
          <w:szCs w:val="24"/>
        </w:rPr>
        <w:t xml:space="preserve">, kurį nukreipia į minėtą kvadratinio netiesiškumo terpę (6), skirtą etapui (b) vykdyti, kur </w:t>
      </w:r>
    </w:p>
    <w:p w:rsidR="003A6434" w:rsidRPr="003A6434" w:rsidRDefault="003A6434" w:rsidP="003A6434">
      <w:pPr>
        <w:spacing w:line="360" w:lineRule="auto"/>
        <w:ind w:firstLine="567"/>
        <w:jc w:val="both"/>
        <w:rPr>
          <w:rFonts w:ascii="Helvetica" w:hAnsi="Helvetica"/>
          <w:color w:val="000000"/>
          <w:szCs w:val="24"/>
        </w:rPr>
      </w:pPr>
      <w:r w:rsidRPr="003A6434">
        <w:rPr>
          <w:rFonts w:ascii="Helvetica" w:hAnsi="Helvetica"/>
          <w:color w:val="000000"/>
          <w:szCs w:val="24"/>
        </w:rPr>
        <w:t>lazerinio stiprintuvo (4) stiprinimo koeficientą parenka tokį, kad, derinyje su šiame ultratrumpųjų šviesos impulsų generavimo būde vykdomų etapų kitais optiniais parametrais, užtikrintų ne mažesnį kaip 50% antros harmonikos generacijos efektyvumą etape (b).</w:t>
      </w:r>
    </w:p>
    <w:p w:rsidR="003A6434" w:rsidRPr="003A6434" w:rsidRDefault="003A6434" w:rsidP="003A6434">
      <w:pPr>
        <w:spacing w:line="360" w:lineRule="auto"/>
        <w:ind w:firstLine="567"/>
        <w:jc w:val="both"/>
        <w:rPr>
          <w:rFonts w:ascii="Helvetica" w:hAnsi="Helvetica"/>
          <w:color w:val="000000"/>
          <w:szCs w:val="24"/>
        </w:rPr>
      </w:pP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 xml:space="preserve">2. Ultratrumpųjų šviesos impulsų generavimo būdas pagal 1 punktą, </w:t>
      </w:r>
    </w:p>
    <w:p w:rsidR="003A6434" w:rsidRPr="003A6434" w:rsidRDefault="003A6434" w:rsidP="003A6434">
      <w:pPr>
        <w:spacing w:line="360" w:lineRule="auto"/>
        <w:ind w:firstLine="567"/>
        <w:jc w:val="both"/>
        <w:rPr>
          <w:rFonts w:ascii="Helvetica" w:hAnsi="Helvetica"/>
          <w:spacing w:val="20"/>
          <w:szCs w:val="24"/>
        </w:rPr>
      </w:pPr>
      <w:r>
        <w:rPr>
          <w:rFonts w:ascii="Helvetica" w:hAnsi="Helvetica"/>
          <w:spacing w:val="20"/>
          <w:szCs w:val="24"/>
        </w:rPr>
        <w:t xml:space="preserve">b e s i s k i r i a n t i s  </w:t>
      </w:r>
      <w:r w:rsidRPr="003A6434">
        <w:rPr>
          <w:rFonts w:ascii="Helvetica" w:hAnsi="Helvetica"/>
          <w:spacing w:val="20"/>
          <w:szCs w:val="24"/>
        </w:rPr>
        <w:t xml:space="preserve">tuo, kad </w:t>
      </w:r>
      <w:r w:rsidRPr="003A6434">
        <w:rPr>
          <w:rFonts w:ascii="Helvetica" w:hAnsi="Helvetica" w:cs="Calibri"/>
          <w:szCs w:val="24"/>
        </w:rPr>
        <w:t>minėto pradinio lazerinės spinduliuotės pluošto (1) centrinis bangos ilgis yra intervale nuo 1020nm iki 1080nm.</w:t>
      </w:r>
    </w:p>
    <w:p w:rsidR="003A6434" w:rsidRPr="003A6434" w:rsidRDefault="003A6434" w:rsidP="003A6434">
      <w:pPr>
        <w:autoSpaceDE w:val="0"/>
        <w:autoSpaceDN w:val="0"/>
        <w:adjustRightInd w:val="0"/>
        <w:spacing w:line="360" w:lineRule="auto"/>
        <w:ind w:firstLine="567"/>
        <w:jc w:val="both"/>
        <w:rPr>
          <w:rFonts w:ascii="Helvetica" w:hAnsi="Helvetica" w:cs="Calibri"/>
          <w:szCs w:val="24"/>
        </w:rPr>
      </w:pP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 xml:space="preserve">3. Ultratrumpųjų šviesos impulsų generavimo būdas pagal bet kurį iš ankstesnių punktų, </w:t>
      </w:r>
    </w:p>
    <w:p w:rsidR="003A6434" w:rsidRPr="003A6434" w:rsidRDefault="003A6434" w:rsidP="003A6434">
      <w:pPr>
        <w:spacing w:line="360" w:lineRule="auto"/>
        <w:ind w:firstLine="567"/>
        <w:jc w:val="both"/>
        <w:rPr>
          <w:rFonts w:ascii="Helvetica" w:hAnsi="Helvetica"/>
          <w:spacing w:val="20"/>
          <w:szCs w:val="24"/>
        </w:rPr>
      </w:pPr>
      <w:r>
        <w:rPr>
          <w:rFonts w:ascii="Helvetica" w:hAnsi="Helvetica"/>
          <w:spacing w:val="20"/>
          <w:szCs w:val="24"/>
        </w:rPr>
        <w:t xml:space="preserve">b e s i s k i r i a n t i s  </w:t>
      </w:r>
      <w:r w:rsidRPr="003A6434">
        <w:rPr>
          <w:rFonts w:ascii="Helvetica" w:hAnsi="Helvetica"/>
          <w:spacing w:val="20"/>
          <w:szCs w:val="24"/>
        </w:rPr>
        <w:t xml:space="preserve">tuo, kad </w:t>
      </w:r>
      <w:r w:rsidRPr="003A6434">
        <w:rPr>
          <w:rFonts w:ascii="Helvetica" w:hAnsi="Helvetica" w:cs="Calibri"/>
          <w:szCs w:val="24"/>
        </w:rPr>
        <w:t xml:space="preserve">minėto pradinio lazerinės spinduliuotės pluošto (1) spektro plotis </w:t>
      </w:r>
      <w:r w:rsidRPr="003A6434">
        <w:rPr>
          <w:rFonts w:ascii="Helvetica" w:hAnsi="Helvetica"/>
          <w:color w:val="000000"/>
          <w:szCs w:val="24"/>
        </w:rPr>
        <w:t>Δ</w:t>
      </w:r>
      <w:r w:rsidRPr="003A6434">
        <w:rPr>
          <w:rFonts w:ascii="Helvetica" w:hAnsi="Helvetica"/>
          <w:i/>
          <w:szCs w:val="24"/>
        </w:rPr>
        <w:t>ω</w:t>
      </w:r>
      <w:r w:rsidRPr="003A6434">
        <w:rPr>
          <w:rFonts w:ascii="Helvetica" w:hAnsi="Helvetica"/>
          <w:color w:val="000000"/>
          <w:szCs w:val="24"/>
          <w:vertAlign w:val="subscript"/>
        </w:rPr>
        <w:t>IN</w:t>
      </w:r>
      <w:r w:rsidRPr="003A6434">
        <w:rPr>
          <w:rFonts w:ascii="Helvetica" w:hAnsi="Helvetica" w:cs="Calibri"/>
          <w:szCs w:val="24"/>
        </w:rPr>
        <w:t xml:space="preserve"> atitinka kelių pikosekundžių spektriškai riboto impulso trukmę.</w:t>
      </w:r>
    </w:p>
    <w:p w:rsidR="003A6434" w:rsidRPr="003A6434" w:rsidRDefault="003A6434" w:rsidP="003A6434">
      <w:pPr>
        <w:spacing w:line="360" w:lineRule="auto"/>
        <w:ind w:firstLine="567"/>
        <w:jc w:val="both"/>
        <w:rPr>
          <w:rFonts w:ascii="Helvetica" w:hAnsi="Helvetica"/>
          <w:szCs w:val="24"/>
        </w:rPr>
      </w:pP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 xml:space="preserve">4. Ultratrumpųjų šviesos impulsų generavimo būdas pagal bet kurį iš ankstesnių punktų, </w:t>
      </w:r>
    </w:p>
    <w:p w:rsidR="003A6434" w:rsidRPr="003A6434" w:rsidRDefault="003A6434" w:rsidP="003A6434">
      <w:pPr>
        <w:spacing w:line="360" w:lineRule="auto"/>
        <w:ind w:firstLine="567"/>
        <w:jc w:val="both"/>
        <w:rPr>
          <w:rFonts w:ascii="Helvetica" w:hAnsi="Helvetica"/>
          <w:spacing w:val="20"/>
          <w:szCs w:val="24"/>
        </w:rPr>
      </w:pPr>
      <w:r>
        <w:rPr>
          <w:rFonts w:ascii="Helvetica" w:hAnsi="Helvetica"/>
          <w:spacing w:val="20"/>
          <w:szCs w:val="24"/>
        </w:rPr>
        <w:t xml:space="preserve">b e s i s k i r i a n t i s  </w:t>
      </w:r>
      <w:r w:rsidRPr="003A6434">
        <w:rPr>
          <w:rFonts w:ascii="Helvetica" w:hAnsi="Helvetica"/>
          <w:spacing w:val="20"/>
          <w:szCs w:val="24"/>
        </w:rPr>
        <w:t xml:space="preserve">tuo, kad </w:t>
      </w:r>
      <w:r w:rsidRPr="003A6434">
        <w:rPr>
          <w:rFonts w:ascii="Helvetica" w:hAnsi="Helvetica"/>
          <w:szCs w:val="24"/>
        </w:rPr>
        <w:t>pirmos harmonikos faziškai moduliuotų impulsų lazerinės spinduliuotės pluošto (3) impulsų trukmė ∆</w:t>
      </w:r>
      <w:r w:rsidRPr="003A6434">
        <w:rPr>
          <w:rFonts w:ascii="Helvetica" w:hAnsi="Helvetica"/>
          <w:i/>
          <w:szCs w:val="24"/>
        </w:rPr>
        <w:t>t</w:t>
      </w:r>
      <w:r w:rsidRPr="003A6434">
        <w:rPr>
          <w:rFonts w:ascii="Helvetica" w:hAnsi="Helvetica"/>
          <w:szCs w:val="24"/>
          <w:vertAlign w:val="subscript"/>
        </w:rPr>
        <w:t>ω,</w:t>
      </w:r>
      <w:proofErr w:type="spellStart"/>
      <w:r w:rsidRPr="003A6434">
        <w:rPr>
          <w:rFonts w:ascii="Helvetica" w:hAnsi="Helvetica"/>
          <w:szCs w:val="24"/>
          <w:vertAlign w:val="subscript"/>
        </w:rPr>
        <w:t>chirped</w:t>
      </w:r>
      <w:proofErr w:type="spellEnd"/>
      <w:r w:rsidRPr="003A6434">
        <w:rPr>
          <w:rFonts w:ascii="Helvetica" w:hAnsi="Helvetica"/>
          <w:szCs w:val="24"/>
        </w:rPr>
        <w:t xml:space="preserve"> yra bent 10 kartų didesnė už šio pluošto spektriškai ribotąją impulso trukmę ∆</w:t>
      </w:r>
      <w:r w:rsidRPr="003A6434">
        <w:rPr>
          <w:rFonts w:ascii="Helvetica" w:hAnsi="Helvetica"/>
          <w:i/>
          <w:szCs w:val="24"/>
        </w:rPr>
        <w:t>t</w:t>
      </w:r>
      <w:r w:rsidRPr="003A6434">
        <w:rPr>
          <w:rFonts w:ascii="Helvetica" w:hAnsi="Helvetica"/>
          <w:szCs w:val="24"/>
          <w:vertAlign w:val="subscript"/>
        </w:rPr>
        <w:t>ω,BL1</w:t>
      </w:r>
      <w:r w:rsidRPr="003A6434">
        <w:rPr>
          <w:rFonts w:ascii="Helvetica" w:hAnsi="Helvetica"/>
          <w:szCs w:val="24"/>
        </w:rPr>
        <w:t> .</w:t>
      </w:r>
    </w:p>
    <w:p w:rsidR="003A6434" w:rsidRPr="003A6434" w:rsidRDefault="003A6434" w:rsidP="003A6434">
      <w:pPr>
        <w:spacing w:line="360" w:lineRule="auto"/>
        <w:ind w:firstLine="567"/>
        <w:jc w:val="both"/>
        <w:rPr>
          <w:rFonts w:ascii="Helvetica" w:hAnsi="Helvetica"/>
          <w:szCs w:val="24"/>
        </w:rPr>
      </w:pP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 xml:space="preserve">5. Ultratrumpųjų šviesos impulsų generavimo būdas pagal bet kurį iš ankstesnių punktų, </w:t>
      </w:r>
    </w:p>
    <w:p w:rsidR="003A6434" w:rsidRPr="003A6434" w:rsidRDefault="003A6434" w:rsidP="003A6434">
      <w:pPr>
        <w:spacing w:line="360" w:lineRule="auto"/>
        <w:ind w:firstLine="567"/>
        <w:jc w:val="both"/>
        <w:rPr>
          <w:rFonts w:ascii="Helvetica" w:hAnsi="Helvetica"/>
          <w:spacing w:val="20"/>
          <w:szCs w:val="24"/>
        </w:rPr>
      </w:pPr>
      <w:r>
        <w:rPr>
          <w:rFonts w:ascii="Helvetica" w:hAnsi="Helvetica"/>
          <w:spacing w:val="20"/>
          <w:szCs w:val="24"/>
        </w:rPr>
        <w:t xml:space="preserve">b e s i s k i r i a n t i s  </w:t>
      </w:r>
      <w:r w:rsidRPr="003A6434">
        <w:rPr>
          <w:rFonts w:ascii="Helvetica" w:hAnsi="Helvetica"/>
          <w:spacing w:val="20"/>
          <w:szCs w:val="24"/>
        </w:rPr>
        <w:t xml:space="preserve">tuo, kad </w:t>
      </w:r>
      <w:r w:rsidRPr="003A6434">
        <w:rPr>
          <w:rFonts w:ascii="Helvetica" w:hAnsi="Helvetica"/>
          <w:szCs w:val="24"/>
        </w:rPr>
        <w:t>minėto galutinio</w:t>
      </w:r>
      <w:r w:rsidRPr="003A6434">
        <w:rPr>
          <w:rFonts w:ascii="Helvetica" w:hAnsi="Helvetica"/>
          <w:b/>
          <w:szCs w:val="24"/>
        </w:rPr>
        <w:t xml:space="preserve"> </w:t>
      </w:r>
      <w:r w:rsidRPr="003A6434">
        <w:rPr>
          <w:rFonts w:ascii="Helvetica" w:hAnsi="Helvetica"/>
          <w:szCs w:val="24"/>
        </w:rPr>
        <w:t>lazerinės spinduliuotės pluošto (9) ultratrumpieji impulsai yra spektriškai riboti.</w:t>
      </w:r>
    </w:p>
    <w:p w:rsidR="003A6434" w:rsidRPr="003A6434" w:rsidRDefault="003A6434" w:rsidP="003A6434">
      <w:pPr>
        <w:spacing w:line="360" w:lineRule="auto"/>
        <w:ind w:firstLine="567"/>
        <w:jc w:val="both"/>
        <w:rPr>
          <w:rFonts w:ascii="Helvetica" w:hAnsi="Helvetica"/>
          <w:szCs w:val="24"/>
        </w:rPr>
      </w:pP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 xml:space="preserve">6. Ultratrumpųjų šviesos impulsų generavimo būdas pagal bet kurį iš ankstesnių punktų, </w:t>
      </w:r>
    </w:p>
    <w:p w:rsidR="003A6434" w:rsidRPr="003A6434" w:rsidRDefault="003A6434" w:rsidP="003A6434">
      <w:pPr>
        <w:spacing w:line="360" w:lineRule="auto"/>
        <w:ind w:firstLine="567"/>
        <w:jc w:val="both"/>
        <w:rPr>
          <w:rFonts w:ascii="Helvetica" w:hAnsi="Helvetica"/>
          <w:spacing w:val="20"/>
          <w:szCs w:val="24"/>
        </w:rPr>
      </w:pPr>
      <w:r>
        <w:rPr>
          <w:rFonts w:ascii="Helvetica" w:hAnsi="Helvetica"/>
          <w:spacing w:val="20"/>
          <w:szCs w:val="24"/>
        </w:rPr>
        <w:lastRenderedPageBreak/>
        <w:t xml:space="preserve">b e s i s k i r i a n t i s  </w:t>
      </w:r>
      <w:r w:rsidRPr="003A6434">
        <w:rPr>
          <w:rFonts w:ascii="Helvetica" w:hAnsi="Helvetica"/>
          <w:spacing w:val="20"/>
          <w:szCs w:val="24"/>
        </w:rPr>
        <w:t xml:space="preserve">tuo, kad </w:t>
      </w:r>
      <w:r w:rsidRPr="003A6434">
        <w:rPr>
          <w:rFonts w:ascii="Helvetica" w:hAnsi="Helvetica" w:cs="Calibri"/>
          <w:szCs w:val="24"/>
        </w:rPr>
        <w:t xml:space="preserve">spektrinėje srityje ties dažniu </w:t>
      </w:r>
      <w:r w:rsidRPr="003A6434">
        <w:rPr>
          <w:rFonts w:ascii="Helvetica" w:hAnsi="Helvetica"/>
          <w:i/>
          <w:szCs w:val="24"/>
        </w:rPr>
        <w:t>ω</w:t>
      </w:r>
      <w:r w:rsidRPr="003A6434">
        <w:rPr>
          <w:rFonts w:ascii="Helvetica" w:hAnsi="Helvetica"/>
          <w:color w:val="000000"/>
          <w:szCs w:val="24"/>
          <w:vertAlign w:val="subscript"/>
        </w:rPr>
        <w:t>1</w:t>
      </w:r>
      <w:r w:rsidRPr="003A6434">
        <w:rPr>
          <w:rFonts w:ascii="Helvetica" w:hAnsi="Helvetica"/>
          <w:color w:val="000000"/>
          <w:szCs w:val="24"/>
        </w:rPr>
        <w:t xml:space="preserve"> </w:t>
      </w:r>
      <w:r w:rsidRPr="003A6434">
        <w:rPr>
          <w:rFonts w:ascii="Helvetica" w:hAnsi="Helvetica" w:cs="Calibri"/>
          <w:szCs w:val="24"/>
        </w:rPr>
        <w:t xml:space="preserve">minėtos </w:t>
      </w:r>
      <w:r w:rsidRPr="003A6434">
        <w:rPr>
          <w:rFonts w:ascii="Helvetica" w:hAnsi="Helvetica"/>
          <w:szCs w:val="24"/>
        </w:rPr>
        <w:t xml:space="preserve">kvadratinio netiesiškumo terpės (6) </w:t>
      </w:r>
      <w:r w:rsidRPr="003A6434">
        <w:rPr>
          <w:rFonts w:ascii="Helvetica" w:hAnsi="Helvetica" w:cs="Calibri"/>
          <w:szCs w:val="24"/>
        </w:rPr>
        <w:t xml:space="preserve">spektrinis sinchronizmo plotis antros harmonikos generacijai </w:t>
      </w:r>
      <w:r w:rsidRPr="003A6434">
        <w:rPr>
          <w:rFonts w:ascii="Helvetica" w:hAnsi="Helvetica" w:cs="Calibri"/>
          <w:color w:val="000000"/>
          <w:szCs w:val="24"/>
        </w:rPr>
        <w:t>yra didesnis nei mi</w:t>
      </w:r>
      <w:r w:rsidRPr="003A6434">
        <w:rPr>
          <w:rFonts w:ascii="Helvetica" w:hAnsi="Helvetica" w:cs="Calibri"/>
          <w:szCs w:val="24"/>
        </w:rPr>
        <w:t xml:space="preserve">nėto sustiprinto </w:t>
      </w:r>
      <w:r w:rsidRPr="003A6434">
        <w:rPr>
          <w:rFonts w:ascii="Helvetica" w:hAnsi="Helvetica"/>
          <w:szCs w:val="24"/>
        </w:rPr>
        <w:t xml:space="preserve">pirmos harmonikos faziškai moduliuotų impulsų </w:t>
      </w:r>
      <w:r w:rsidRPr="003A6434">
        <w:rPr>
          <w:rFonts w:ascii="Helvetica" w:hAnsi="Helvetica" w:cs="Calibri"/>
          <w:szCs w:val="24"/>
        </w:rPr>
        <w:t xml:space="preserve">lazerinės spinduliuotės pluošto (5), </w:t>
      </w:r>
      <w:r w:rsidRPr="003A6434">
        <w:rPr>
          <w:rFonts w:ascii="Helvetica" w:hAnsi="Helvetica"/>
          <w:szCs w:val="24"/>
        </w:rPr>
        <w:t xml:space="preserve">krentančio į kvadratinio netiesiškumo terpę (6), spektro plotis </w:t>
      </w:r>
      <w:r w:rsidRPr="003A6434">
        <w:rPr>
          <w:rFonts w:ascii="Helvetica" w:hAnsi="Helvetica"/>
          <w:color w:val="000000"/>
          <w:szCs w:val="24"/>
        </w:rPr>
        <w:t>Δ</w:t>
      </w:r>
      <w:r w:rsidRPr="003A6434">
        <w:rPr>
          <w:rFonts w:ascii="Helvetica" w:hAnsi="Helvetica"/>
          <w:i/>
          <w:szCs w:val="24"/>
        </w:rPr>
        <w:t>ω</w:t>
      </w:r>
      <w:r w:rsidRPr="003A6434">
        <w:rPr>
          <w:rFonts w:ascii="Helvetica" w:hAnsi="Helvetica"/>
          <w:color w:val="000000"/>
          <w:szCs w:val="24"/>
          <w:vertAlign w:val="subscript"/>
        </w:rPr>
        <w:t>1</w:t>
      </w:r>
      <w:r w:rsidRPr="003A6434">
        <w:rPr>
          <w:rFonts w:ascii="Helvetica" w:hAnsi="Helvetica"/>
          <w:color w:val="000000"/>
          <w:szCs w:val="24"/>
        </w:rPr>
        <w:t>.</w:t>
      </w:r>
    </w:p>
    <w:p w:rsidR="003A6434" w:rsidRPr="003A6434" w:rsidRDefault="003A6434" w:rsidP="003A6434">
      <w:pPr>
        <w:spacing w:line="360" w:lineRule="auto"/>
        <w:ind w:firstLine="567"/>
        <w:jc w:val="both"/>
        <w:rPr>
          <w:rFonts w:ascii="Helvetica" w:hAnsi="Helvetica"/>
          <w:szCs w:val="24"/>
        </w:rPr>
      </w:pP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 xml:space="preserve">7. Ultratrumpųjų šviesos impulsų generavimo būdas pagal bet kurį iš ankstesnių punktų, </w:t>
      </w:r>
    </w:p>
    <w:p w:rsidR="003A6434" w:rsidRPr="003A6434" w:rsidRDefault="003A6434" w:rsidP="003A6434">
      <w:pPr>
        <w:spacing w:line="360" w:lineRule="auto"/>
        <w:ind w:firstLine="567"/>
        <w:jc w:val="both"/>
        <w:rPr>
          <w:rFonts w:ascii="Helvetica" w:hAnsi="Helvetica"/>
          <w:spacing w:val="20"/>
          <w:szCs w:val="24"/>
        </w:rPr>
      </w:pPr>
      <w:r>
        <w:rPr>
          <w:rFonts w:ascii="Helvetica" w:hAnsi="Helvetica"/>
          <w:spacing w:val="20"/>
          <w:szCs w:val="24"/>
        </w:rPr>
        <w:t xml:space="preserve">b e s i s k i r i a n t i s  </w:t>
      </w:r>
      <w:r w:rsidRPr="003A6434">
        <w:rPr>
          <w:rFonts w:ascii="Helvetica" w:hAnsi="Helvetica"/>
          <w:spacing w:val="20"/>
          <w:szCs w:val="24"/>
        </w:rPr>
        <w:t xml:space="preserve">tuo, kad </w:t>
      </w:r>
      <w:r w:rsidRPr="003A6434">
        <w:rPr>
          <w:rFonts w:ascii="Helvetica" w:hAnsi="Helvetica"/>
          <w:szCs w:val="24"/>
        </w:rPr>
        <w:t>antros harmonikos generacijos efektyvumas minėtoje kvadratinio netiesiškumo terpėje (6) viršija 70%.</w:t>
      </w:r>
    </w:p>
    <w:p w:rsidR="003A6434" w:rsidRPr="003A6434" w:rsidRDefault="003A6434" w:rsidP="003A6434">
      <w:pPr>
        <w:spacing w:line="360" w:lineRule="auto"/>
        <w:ind w:firstLine="567"/>
        <w:jc w:val="both"/>
        <w:rPr>
          <w:rFonts w:ascii="Helvetica" w:hAnsi="Helvetica"/>
          <w:szCs w:val="24"/>
        </w:rPr>
      </w:pP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8. Ultratrumpųjų šviesos impulsų lazerinis šaltinis, apimantis:</w:t>
      </w: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 xml:space="preserve">- impulsų plėstuvą (2), skirtą išplėsti laike pradinio lazerinės spinduliuotės pluošto (1) impulsus ir suformuoti pirmos harmonikos faziškai moduliuotų impulsų lazerinės spinduliuotės pluoštą (3), apibūdinamą centriniu nešančiuoju dažniu </w:t>
      </w:r>
      <w:r w:rsidRPr="003A6434">
        <w:rPr>
          <w:rFonts w:ascii="Helvetica" w:hAnsi="Helvetica"/>
          <w:i/>
          <w:szCs w:val="24"/>
        </w:rPr>
        <w:t>ω</w:t>
      </w:r>
      <w:r w:rsidRPr="003A6434">
        <w:rPr>
          <w:rFonts w:ascii="Helvetica" w:hAnsi="Helvetica"/>
          <w:szCs w:val="24"/>
          <w:vertAlign w:val="subscript"/>
        </w:rPr>
        <w:t>1</w:t>
      </w:r>
      <w:r w:rsidRPr="003A6434">
        <w:rPr>
          <w:rFonts w:ascii="Helvetica" w:hAnsi="Helvetica"/>
          <w:szCs w:val="24"/>
        </w:rPr>
        <w:t xml:space="preserve"> ir impulso trukme ∆</w:t>
      </w:r>
      <w:r w:rsidRPr="003A6434">
        <w:rPr>
          <w:rFonts w:ascii="Helvetica" w:hAnsi="Helvetica"/>
          <w:i/>
          <w:szCs w:val="24"/>
        </w:rPr>
        <w:t>t</w:t>
      </w:r>
      <w:r w:rsidRPr="003A6434">
        <w:rPr>
          <w:rFonts w:ascii="Helvetica" w:hAnsi="Helvetica"/>
          <w:szCs w:val="24"/>
          <w:vertAlign w:val="subscript"/>
        </w:rPr>
        <w:t>ω,</w:t>
      </w:r>
      <w:proofErr w:type="spellStart"/>
      <w:r w:rsidRPr="003A6434">
        <w:rPr>
          <w:rFonts w:ascii="Helvetica" w:hAnsi="Helvetica"/>
          <w:szCs w:val="24"/>
          <w:vertAlign w:val="subscript"/>
        </w:rPr>
        <w:t>chirped</w:t>
      </w:r>
      <w:proofErr w:type="spellEnd"/>
      <w:r w:rsidRPr="003A6434">
        <w:rPr>
          <w:rFonts w:ascii="Helvetica" w:hAnsi="Helvetica"/>
          <w:szCs w:val="24"/>
          <w:vertAlign w:val="subscript"/>
        </w:rPr>
        <w:t> </w:t>
      </w:r>
      <w:r w:rsidRPr="003A6434">
        <w:rPr>
          <w:rFonts w:ascii="Helvetica" w:hAnsi="Helvetica"/>
          <w:szCs w:val="24"/>
        </w:rPr>
        <w:t xml:space="preserve">, </w:t>
      </w: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 xml:space="preserve">- kvadratinio netiesiškumo terpę (6) antros harmonikos generacijai, skirtą suformuoti antros harmonikos faziškai moduliuotų impulsų lazerinės spinduliuotės pluoštą (7), apibūdinamą centriniu nešančiuoju dažniu </w:t>
      </w:r>
      <w:r w:rsidRPr="003A6434">
        <w:rPr>
          <w:rFonts w:ascii="Helvetica" w:hAnsi="Helvetica"/>
          <w:i/>
          <w:szCs w:val="24"/>
        </w:rPr>
        <w:t>ω</w:t>
      </w:r>
      <w:r w:rsidRPr="003A6434">
        <w:rPr>
          <w:rFonts w:ascii="Helvetica" w:hAnsi="Helvetica"/>
          <w:color w:val="000000"/>
          <w:szCs w:val="24"/>
          <w:vertAlign w:val="subscript"/>
        </w:rPr>
        <w:t>2</w:t>
      </w:r>
      <w:r w:rsidRPr="003A6434">
        <w:rPr>
          <w:rFonts w:ascii="Helvetica" w:hAnsi="Helvetica"/>
          <w:color w:val="000000"/>
          <w:szCs w:val="24"/>
        </w:rPr>
        <w:t>=</w:t>
      </w:r>
      <w:proofErr w:type="spellStart"/>
      <w:r w:rsidRPr="003A6434">
        <w:rPr>
          <w:rFonts w:ascii="Helvetica" w:hAnsi="Helvetica"/>
          <w:color w:val="000000"/>
          <w:szCs w:val="24"/>
        </w:rPr>
        <w:t>2</w:t>
      </w:r>
      <w:proofErr w:type="spellEnd"/>
      <w:r w:rsidRPr="003A6434">
        <w:rPr>
          <w:rFonts w:ascii="Helvetica" w:hAnsi="Helvetica"/>
          <w:i/>
          <w:szCs w:val="24"/>
        </w:rPr>
        <w:t>ω</w:t>
      </w:r>
      <w:r w:rsidRPr="003A6434">
        <w:rPr>
          <w:rFonts w:ascii="Helvetica" w:hAnsi="Helvetica"/>
          <w:color w:val="000000"/>
          <w:szCs w:val="24"/>
          <w:vertAlign w:val="subscript"/>
        </w:rPr>
        <w:t>1</w:t>
      </w:r>
      <w:r w:rsidRPr="003A6434">
        <w:rPr>
          <w:rFonts w:ascii="Helvetica" w:hAnsi="Helvetica"/>
          <w:color w:val="000000"/>
          <w:szCs w:val="24"/>
        </w:rPr>
        <w:t xml:space="preserve"> ir impulso trukme </w:t>
      </w:r>
      <w:r w:rsidRPr="003A6434">
        <w:rPr>
          <w:rFonts w:ascii="Helvetica" w:hAnsi="Helvetica"/>
          <w:szCs w:val="24"/>
        </w:rPr>
        <w:t>∆</w:t>
      </w:r>
      <w:r w:rsidRPr="003A6434">
        <w:rPr>
          <w:rFonts w:ascii="Helvetica" w:hAnsi="Helvetica"/>
          <w:i/>
          <w:szCs w:val="24"/>
        </w:rPr>
        <w:t>t</w:t>
      </w:r>
      <w:r w:rsidRPr="003A6434">
        <w:rPr>
          <w:rFonts w:ascii="Helvetica" w:hAnsi="Helvetica"/>
          <w:szCs w:val="24"/>
          <w:vertAlign w:val="subscript"/>
        </w:rPr>
        <w:t>2ω,</w:t>
      </w:r>
      <w:proofErr w:type="spellStart"/>
      <w:r w:rsidRPr="003A6434">
        <w:rPr>
          <w:rFonts w:ascii="Helvetica" w:hAnsi="Helvetica"/>
          <w:szCs w:val="24"/>
          <w:vertAlign w:val="subscript"/>
        </w:rPr>
        <w:t>chirped</w:t>
      </w:r>
      <w:proofErr w:type="spellEnd"/>
      <w:r w:rsidRPr="003A6434">
        <w:rPr>
          <w:rFonts w:ascii="Helvetica" w:hAnsi="Helvetica"/>
          <w:szCs w:val="24"/>
          <w:vertAlign w:val="subscript"/>
        </w:rPr>
        <w:t> </w:t>
      </w:r>
      <w:r w:rsidRPr="003A6434">
        <w:rPr>
          <w:rFonts w:ascii="Helvetica" w:hAnsi="Helvetica"/>
          <w:color w:val="000000"/>
          <w:szCs w:val="24"/>
        </w:rPr>
        <w:t>,</w:t>
      </w:r>
      <w:r w:rsidRPr="003A6434">
        <w:rPr>
          <w:rFonts w:ascii="Helvetica" w:hAnsi="Helvetica"/>
          <w:szCs w:val="24"/>
        </w:rPr>
        <w:t xml:space="preserve"> </w:t>
      </w: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 impulsų spaustuvą (8), skirtą suspausti laike minėto antros harmonikos faziškai moduliuotų impulsų lazerinės spinduliuotės pluošto (7) impulsus ir suformuoti galutinį ultratrumpųjų impulsų lazerinės spinduliuotės pluoštą (9), kurio impulsų trukmė ∆</w:t>
      </w:r>
      <w:r w:rsidRPr="003A6434">
        <w:rPr>
          <w:rFonts w:ascii="Helvetica" w:hAnsi="Helvetica"/>
          <w:i/>
          <w:szCs w:val="24"/>
        </w:rPr>
        <w:t>t</w:t>
      </w:r>
      <w:r w:rsidRPr="003A6434">
        <w:rPr>
          <w:rFonts w:ascii="Helvetica" w:hAnsi="Helvetica"/>
          <w:szCs w:val="24"/>
          <w:vertAlign w:val="subscript"/>
        </w:rPr>
        <w:t>2ω</w:t>
      </w:r>
      <w:r w:rsidRPr="003A6434">
        <w:rPr>
          <w:rFonts w:ascii="Helvetica" w:hAnsi="Helvetica"/>
          <w:szCs w:val="24"/>
        </w:rPr>
        <w:t xml:space="preserve"> yra mažesnė už minėto pradinio lazerinės spinduliuotės pluošto (1) impulsų trukmę ∆</w:t>
      </w:r>
      <w:proofErr w:type="spellStart"/>
      <w:r w:rsidRPr="003A6434">
        <w:rPr>
          <w:rFonts w:ascii="Helvetica" w:hAnsi="Helvetica"/>
          <w:i/>
          <w:szCs w:val="24"/>
        </w:rPr>
        <w:t>t</w:t>
      </w:r>
      <w:r w:rsidRPr="003A6434">
        <w:rPr>
          <w:rFonts w:ascii="Helvetica" w:hAnsi="Helvetica"/>
          <w:szCs w:val="24"/>
          <w:vertAlign w:val="subscript"/>
        </w:rPr>
        <w:t>IN</w:t>
      </w:r>
      <w:proofErr w:type="spellEnd"/>
      <w:r>
        <w:rPr>
          <w:rFonts w:ascii="Helvetica" w:hAnsi="Helvetica"/>
          <w:szCs w:val="24"/>
          <w:vertAlign w:val="subscript"/>
        </w:rPr>
        <w:t xml:space="preserve"> </w:t>
      </w:r>
      <w:r w:rsidRPr="003A6434">
        <w:rPr>
          <w:rFonts w:ascii="Helvetica" w:hAnsi="Helvetica"/>
          <w:szCs w:val="24"/>
        </w:rPr>
        <w:t>ir yra tiesiogiai proporcinga lazerinės spinduliuotės pluošto, krentančio į kvadratinio netiesiškumo terpę (6), spektriškai ribotai impulso trukmei ∆</w:t>
      </w:r>
      <w:r w:rsidRPr="003A6434">
        <w:rPr>
          <w:rFonts w:ascii="Helvetica" w:hAnsi="Helvetica"/>
          <w:i/>
          <w:szCs w:val="24"/>
        </w:rPr>
        <w:t>t</w:t>
      </w:r>
      <w:r w:rsidRPr="003A6434">
        <w:rPr>
          <w:rFonts w:ascii="Helvetica" w:hAnsi="Helvetica"/>
          <w:szCs w:val="24"/>
          <w:vertAlign w:val="subscript"/>
        </w:rPr>
        <w:t>ω,BL</w:t>
      </w:r>
      <w:r w:rsidRPr="003A6434">
        <w:rPr>
          <w:rFonts w:ascii="Helvetica" w:hAnsi="Helvetica"/>
          <w:szCs w:val="24"/>
        </w:rPr>
        <w:t xml:space="preserve"> bei atvirkščiai proporcinga</w:t>
      </w:r>
      <w:r w:rsidRPr="003A6434">
        <w:rPr>
          <w:rFonts w:ascii="Helvetica" w:hAnsi="Helvetica"/>
          <w:b/>
          <w:szCs w:val="24"/>
        </w:rPr>
        <w:t xml:space="preserve"> </w:t>
      </w:r>
      <w:r w:rsidRPr="003A6434">
        <w:rPr>
          <w:rFonts w:ascii="Helvetica" w:hAnsi="Helvetica"/>
          <w:szCs w:val="24"/>
        </w:rPr>
        <w:t>antros harmonikos faziškai moduliuotų impulsų lazerinės spinduliuotės pluošto (7) spektro pločio Δ</w:t>
      </w:r>
      <w:r w:rsidRPr="003A6434">
        <w:rPr>
          <w:rFonts w:ascii="Helvetica" w:hAnsi="Helvetica"/>
          <w:i/>
          <w:szCs w:val="24"/>
        </w:rPr>
        <w:t>ω</w:t>
      </w:r>
      <w:r w:rsidRPr="003A6434">
        <w:rPr>
          <w:rFonts w:ascii="Helvetica" w:hAnsi="Helvetica"/>
          <w:szCs w:val="24"/>
          <w:vertAlign w:val="subscript"/>
        </w:rPr>
        <w:t>2</w:t>
      </w:r>
      <w:r w:rsidRPr="003A6434">
        <w:rPr>
          <w:rFonts w:ascii="Helvetica" w:hAnsi="Helvetica"/>
          <w:szCs w:val="24"/>
        </w:rPr>
        <w:t xml:space="preserve"> ir lazerinės spinduliuotės pluošto, krentančio į kvadratinio netiesiškumo terpę (6), spektro pločio Δ</w:t>
      </w:r>
      <w:r w:rsidRPr="003A6434">
        <w:rPr>
          <w:rFonts w:ascii="Helvetica" w:hAnsi="Helvetica"/>
          <w:i/>
          <w:szCs w:val="24"/>
        </w:rPr>
        <w:t>ω</w:t>
      </w:r>
      <w:r w:rsidRPr="003A6434">
        <w:rPr>
          <w:rFonts w:ascii="Helvetica" w:hAnsi="Helvetica"/>
          <w:szCs w:val="24"/>
          <w:vertAlign w:val="subscript"/>
        </w:rPr>
        <w:t>1</w:t>
      </w:r>
      <w:r w:rsidRPr="003A6434">
        <w:rPr>
          <w:rFonts w:ascii="Helvetica" w:hAnsi="Helvetica"/>
          <w:szCs w:val="24"/>
        </w:rPr>
        <w:t xml:space="preserve"> santykiui, kuris priklauso nuo minėtų trukmių ∆</w:t>
      </w:r>
      <w:r w:rsidRPr="003A6434">
        <w:rPr>
          <w:rFonts w:ascii="Helvetica" w:hAnsi="Helvetica"/>
          <w:i/>
          <w:szCs w:val="24"/>
        </w:rPr>
        <w:t>t</w:t>
      </w:r>
      <w:r w:rsidRPr="003A6434">
        <w:rPr>
          <w:rFonts w:ascii="Helvetica" w:hAnsi="Helvetica"/>
          <w:szCs w:val="24"/>
          <w:vertAlign w:val="subscript"/>
        </w:rPr>
        <w:t>ω,BL</w:t>
      </w:r>
      <w:r w:rsidRPr="003A6434">
        <w:rPr>
          <w:rFonts w:ascii="Helvetica" w:hAnsi="Helvetica"/>
          <w:szCs w:val="24"/>
        </w:rPr>
        <w:t xml:space="preserve"> ir ∆</w:t>
      </w:r>
      <w:r w:rsidRPr="003A6434">
        <w:rPr>
          <w:rFonts w:ascii="Helvetica" w:hAnsi="Helvetica"/>
          <w:i/>
          <w:szCs w:val="24"/>
        </w:rPr>
        <w:t>t</w:t>
      </w:r>
      <w:r w:rsidRPr="003A6434">
        <w:rPr>
          <w:rFonts w:ascii="Helvetica" w:hAnsi="Helvetica"/>
          <w:szCs w:val="24"/>
          <w:vertAlign w:val="subscript"/>
        </w:rPr>
        <w:t>ω,</w:t>
      </w:r>
      <w:proofErr w:type="spellStart"/>
      <w:r w:rsidRPr="003A6434">
        <w:rPr>
          <w:rFonts w:ascii="Helvetica" w:hAnsi="Helvetica"/>
          <w:szCs w:val="24"/>
          <w:vertAlign w:val="subscript"/>
        </w:rPr>
        <w:t>chirped</w:t>
      </w:r>
      <w:proofErr w:type="spellEnd"/>
      <w:r w:rsidRPr="003A6434">
        <w:rPr>
          <w:rFonts w:ascii="Helvetica" w:hAnsi="Helvetica"/>
          <w:szCs w:val="24"/>
          <w:vertAlign w:val="subscript"/>
        </w:rPr>
        <w:t> </w:t>
      </w:r>
      <w:r w:rsidRPr="003A6434">
        <w:rPr>
          <w:rFonts w:ascii="Helvetica" w:hAnsi="Helvetica"/>
          <w:szCs w:val="24"/>
        </w:rPr>
        <w:t>,</w:t>
      </w:r>
    </w:p>
    <w:p w:rsidR="003A6434" w:rsidRPr="003A6434" w:rsidRDefault="003A6434" w:rsidP="003A6434">
      <w:pPr>
        <w:spacing w:line="360" w:lineRule="auto"/>
        <w:ind w:firstLine="567"/>
        <w:jc w:val="both"/>
        <w:rPr>
          <w:rFonts w:ascii="Helvetica" w:hAnsi="Helvetica"/>
          <w:spacing w:val="20"/>
          <w:szCs w:val="24"/>
        </w:rPr>
      </w:pPr>
      <w:r>
        <w:rPr>
          <w:rFonts w:ascii="Helvetica" w:hAnsi="Helvetica"/>
          <w:spacing w:val="20"/>
          <w:szCs w:val="24"/>
        </w:rPr>
        <w:t xml:space="preserve">b e s i s k i r i a n t i s  </w:t>
      </w:r>
      <w:r w:rsidRPr="003A6434">
        <w:rPr>
          <w:rFonts w:ascii="Helvetica" w:hAnsi="Helvetica"/>
          <w:spacing w:val="20"/>
          <w:szCs w:val="24"/>
        </w:rPr>
        <w:t>tuo, kad</w:t>
      </w: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 xml:space="preserve">numatytas lazerinis stiprintuvas (4), skirtas impulso plėstuvu (2) suformuotam pirmos harmonikos faziškai moduliuotų impulsų lazerinės spinduliuotės pluoštui (3) sustiprinti, o sustiprintas lazerinės spinduliuotės pluoštas (5), turintis minėtą spektro plotį </w:t>
      </w:r>
      <w:r w:rsidRPr="003A6434">
        <w:rPr>
          <w:rFonts w:ascii="Helvetica" w:hAnsi="Helvetica"/>
          <w:color w:val="000000"/>
          <w:szCs w:val="24"/>
        </w:rPr>
        <w:t>Δ</w:t>
      </w:r>
      <w:r w:rsidRPr="003A6434">
        <w:rPr>
          <w:rFonts w:ascii="Helvetica" w:hAnsi="Helvetica"/>
          <w:i/>
          <w:szCs w:val="24"/>
        </w:rPr>
        <w:t>ω</w:t>
      </w:r>
      <w:r w:rsidRPr="003A6434">
        <w:rPr>
          <w:rFonts w:ascii="Helvetica" w:hAnsi="Helvetica"/>
          <w:color w:val="000000"/>
          <w:szCs w:val="24"/>
          <w:vertAlign w:val="subscript"/>
        </w:rPr>
        <w:t>1</w:t>
      </w:r>
      <w:r w:rsidRPr="003A6434">
        <w:rPr>
          <w:rFonts w:ascii="Helvetica" w:hAnsi="Helvetica"/>
          <w:color w:val="000000"/>
          <w:szCs w:val="24"/>
        </w:rPr>
        <w:t xml:space="preserve">, </w:t>
      </w:r>
      <w:r w:rsidRPr="003A6434">
        <w:rPr>
          <w:rFonts w:ascii="Helvetica" w:hAnsi="Helvetica"/>
          <w:szCs w:val="24"/>
        </w:rPr>
        <w:t xml:space="preserve">yra nukreiptas į kvadratinio netiesiškumo terpę (6), kur </w:t>
      </w:r>
    </w:p>
    <w:p w:rsidR="003A6434" w:rsidRPr="003A6434" w:rsidRDefault="003A6434" w:rsidP="003A6434">
      <w:pPr>
        <w:spacing w:line="360" w:lineRule="auto"/>
        <w:ind w:firstLine="567"/>
        <w:jc w:val="both"/>
        <w:rPr>
          <w:rFonts w:ascii="Helvetica" w:hAnsi="Helvetica"/>
          <w:color w:val="000000"/>
          <w:szCs w:val="24"/>
        </w:rPr>
      </w:pPr>
      <w:r w:rsidRPr="003A6434">
        <w:rPr>
          <w:rFonts w:ascii="Helvetica" w:hAnsi="Helvetica"/>
          <w:color w:val="000000"/>
          <w:szCs w:val="24"/>
        </w:rPr>
        <w:t>lazerinio stiprintuvo (4) stiprinimo koeficientas yra parinktas toks, kad, derinyje su šį</w:t>
      </w:r>
      <w:r w:rsidRPr="003A6434">
        <w:rPr>
          <w:rFonts w:ascii="Helvetica" w:hAnsi="Helvetica"/>
          <w:b/>
          <w:color w:val="000000"/>
          <w:szCs w:val="24"/>
        </w:rPr>
        <w:t xml:space="preserve"> </w:t>
      </w:r>
      <w:r w:rsidRPr="003A6434">
        <w:rPr>
          <w:rFonts w:ascii="Helvetica" w:hAnsi="Helvetica"/>
          <w:color w:val="000000"/>
          <w:szCs w:val="24"/>
        </w:rPr>
        <w:t>ultratrumpųjų šviesos impulsų lazerinį šaltinį sudarančių komponentų kitais optiniais parametrais, užtikrintų ne mažesnį kaip 50% antros harmonikos generacijos efektyvumą.</w:t>
      </w:r>
    </w:p>
    <w:p w:rsidR="003A6434" w:rsidRPr="003A6434" w:rsidRDefault="003A6434" w:rsidP="003A6434">
      <w:pPr>
        <w:spacing w:line="360" w:lineRule="auto"/>
        <w:ind w:firstLine="567"/>
        <w:jc w:val="both"/>
        <w:rPr>
          <w:rFonts w:ascii="Helvetica" w:hAnsi="Helvetica"/>
          <w:color w:val="000000"/>
          <w:szCs w:val="24"/>
        </w:rPr>
      </w:pP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 xml:space="preserve">9. Lazerinis šaltinis pagal 8 punktą, </w:t>
      </w:r>
    </w:p>
    <w:p w:rsidR="003A6434" w:rsidRPr="003A6434" w:rsidRDefault="003A6434" w:rsidP="003A6434">
      <w:pPr>
        <w:spacing w:line="360" w:lineRule="auto"/>
        <w:ind w:firstLine="567"/>
        <w:jc w:val="both"/>
        <w:rPr>
          <w:rFonts w:ascii="Helvetica" w:hAnsi="Helvetica"/>
          <w:spacing w:val="20"/>
          <w:szCs w:val="24"/>
        </w:rPr>
      </w:pPr>
      <w:r>
        <w:rPr>
          <w:rFonts w:ascii="Helvetica" w:hAnsi="Helvetica"/>
          <w:spacing w:val="20"/>
          <w:szCs w:val="24"/>
        </w:rPr>
        <w:t xml:space="preserve">b e s i s k i r i a n t i s  </w:t>
      </w:r>
      <w:r w:rsidRPr="003A6434">
        <w:rPr>
          <w:rFonts w:ascii="Helvetica" w:hAnsi="Helvetica"/>
          <w:spacing w:val="20"/>
          <w:szCs w:val="24"/>
        </w:rPr>
        <w:t xml:space="preserve">tuo, kad </w:t>
      </w:r>
      <w:r w:rsidRPr="003A6434">
        <w:rPr>
          <w:rFonts w:ascii="Helvetica" w:hAnsi="Helvetica" w:cs="Calibri"/>
          <w:szCs w:val="24"/>
        </w:rPr>
        <w:t xml:space="preserve">minėto lazerinio stiprintuvo (4) pagrindą sudaro neodimio jonais legiruota </w:t>
      </w:r>
      <w:proofErr w:type="spellStart"/>
      <w:r w:rsidRPr="003A6434">
        <w:rPr>
          <w:rFonts w:ascii="Helvetica" w:hAnsi="Helvetica" w:cs="Calibri"/>
          <w:szCs w:val="24"/>
        </w:rPr>
        <w:t>kietakūnė</w:t>
      </w:r>
      <w:proofErr w:type="spellEnd"/>
      <w:r w:rsidRPr="003A6434">
        <w:rPr>
          <w:rFonts w:ascii="Helvetica" w:hAnsi="Helvetica" w:cs="Calibri"/>
          <w:szCs w:val="24"/>
        </w:rPr>
        <w:t xml:space="preserve"> aktyvioji terpė.</w:t>
      </w:r>
      <w:r w:rsidRPr="003A6434">
        <w:rPr>
          <w:rFonts w:ascii="Helvetica" w:hAnsi="Helvetica"/>
          <w:szCs w:val="24"/>
        </w:rPr>
        <w:t xml:space="preserve"> </w:t>
      </w:r>
    </w:p>
    <w:p w:rsidR="003A6434" w:rsidRPr="003A6434" w:rsidRDefault="003A6434" w:rsidP="003A6434">
      <w:pPr>
        <w:spacing w:line="360" w:lineRule="auto"/>
        <w:ind w:firstLine="567"/>
        <w:jc w:val="both"/>
        <w:rPr>
          <w:rFonts w:ascii="Helvetica" w:hAnsi="Helvetica"/>
          <w:szCs w:val="24"/>
        </w:rPr>
      </w:pP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 xml:space="preserve">10. Lazerinis šaltinis pagal 9 punktą, </w:t>
      </w:r>
    </w:p>
    <w:p w:rsidR="003A6434" w:rsidRPr="003A6434" w:rsidRDefault="003A6434" w:rsidP="003A6434">
      <w:pPr>
        <w:spacing w:line="360" w:lineRule="auto"/>
        <w:ind w:firstLine="567"/>
        <w:jc w:val="both"/>
        <w:rPr>
          <w:rFonts w:ascii="Helvetica" w:hAnsi="Helvetica"/>
          <w:spacing w:val="20"/>
          <w:szCs w:val="24"/>
        </w:rPr>
      </w:pPr>
      <w:r>
        <w:rPr>
          <w:rFonts w:ascii="Helvetica" w:hAnsi="Helvetica"/>
          <w:spacing w:val="20"/>
          <w:szCs w:val="24"/>
        </w:rPr>
        <w:t xml:space="preserve">b e s i s k i r i a n t i s  </w:t>
      </w:r>
      <w:r w:rsidRPr="003A6434">
        <w:rPr>
          <w:rFonts w:ascii="Helvetica" w:hAnsi="Helvetica"/>
          <w:spacing w:val="20"/>
          <w:szCs w:val="24"/>
        </w:rPr>
        <w:t xml:space="preserve">tuo, kad </w:t>
      </w:r>
      <w:r w:rsidRPr="003A6434">
        <w:rPr>
          <w:rFonts w:ascii="Helvetica" w:hAnsi="Helvetica" w:cs="Calibri"/>
          <w:szCs w:val="24"/>
        </w:rPr>
        <w:t xml:space="preserve">minėta neodimio jonais legiruota </w:t>
      </w:r>
      <w:proofErr w:type="spellStart"/>
      <w:r w:rsidRPr="003A6434">
        <w:rPr>
          <w:rFonts w:ascii="Helvetica" w:hAnsi="Helvetica" w:cs="Calibri"/>
          <w:szCs w:val="24"/>
        </w:rPr>
        <w:t>kietakūnė</w:t>
      </w:r>
      <w:proofErr w:type="spellEnd"/>
      <w:r w:rsidRPr="003A6434">
        <w:rPr>
          <w:rFonts w:ascii="Helvetica" w:hAnsi="Helvetica" w:cs="Calibri"/>
          <w:szCs w:val="24"/>
        </w:rPr>
        <w:t xml:space="preserve"> aktyvioji terpė yra bet kuri iš </w:t>
      </w:r>
      <w:proofErr w:type="spellStart"/>
      <w:r w:rsidRPr="003A6434">
        <w:rPr>
          <w:rFonts w:ascii="Helvetica" w:hAnsi="Helvetica" w:cs="Calibri"/>
          <w:szCs w:val="24"/>
        </w:rPr>
        <w:t>Nd</w:t>
      </w:r>
      <w:proofErr w:type="spellEnd"/>
      <w:r w:rsidRPr="003A6434">
        <w:rPr>
          <w:rFonts w:ascii="Helvetica" w:hAnsi="Helvetica" w:cs="Calibri"/>
          <w:szCs w:val="24"/>
        </w:rPr>
        <w:t xml:space="preserve">:YAG, </w:t>
      </w:r>
      <w:proofErr w:type="spellStart"/>
      <w:r w:rsidRPr="003A6434">
        <w:rPr>
          <w:rFonts w:ascii="Helvetica" w:hAnsi="Helvetica" w:cs="Calibri"/>
          <w:szCs w:val="24"/>
        </w:rPr>
        <w:t>Nd</w:t>
      </w:r>
      <w:proofErr w:type="spellEnd"/>
      <w:r w:rsidRPr="003A6434">
        <w:rPr>
          <w:rFonts w:ascii="Helvetica" w:hAnsi="Helvetica" w:cs="Calibri"/>
          <w:szCs w:val="24"/>
        </w:rPr>
        <w:t>:YVO</w:t>
      </w:r>
      <w:r w:rsidRPr="003A6434">
        <w:rPr>
          <w:rFonts w:ascii="Helvetica" w:hAnsi="Helvetica" w:cs="Calibri"/>
          <w:szCs w:val="24"/>
          <w:vertAlign w:val="subscript"/>
        </w:rPr>
        <w:t>4</w:t>
      </w:r>
      <w:r w:rsidRPr="003A6434">
        <w:rPr>
          <w:rFonts w:ascii="Helvetica" w:hAnsi="Helvetica" w:cs="Calibri"/>
          <w:szCs w:val="24"/>
        </w:rPr>
        <w:t xml:space="preserve">, </w:t>
      </w:r>
      <w:proofErr w:type="spellStart"/>
      <w:r w:rsidRPr="003A6434">
        <w:rPr>
          <w:rFonts w:ascii="Helvetica" w:hAnsi="Helvetica" w:cs="Calibri"/>
          <w:szCs w:val="24"/>
        </w:rPr>
        <w:t>Nd</w:t>
      </w:r>
      <w:proofErr w:type="spellEnd"/>
      <w:r w:rsidRPr="003A6434">
        <w:rPr>
          <w:rFonts w:ascii="Helvetica" w:hAnsi="Helvetica" w:cs="Calibri"/>
          <w:szCs w:val="24"/>
        </w:rPr>
        <w:t xml:space="preserve">:YLF, </w:t>
      </w:r>
      <w:proofErr w:type="spellStart"/>
      <w:r w:rsidRPr="003A6434">
        <w:rPr>
          <w:rFonts w:ascii="Helvetica" w:hAnsi="Helvetica" w:cs="Calibri"/>
          <w:szCs w:val="24"/>
        </w:rPr>
        <w:t>Nd</w:t>
      </w:r>
      <w:proofErr w:type="spellEnd"/>
      <w:r w:rsidRPr="003A6434">
        <w:rPr>
          <w:rFonts w:ascii="Helvetica" w:hAnsi="Helvetica" w:cs="Calibri"/>
          <w:szCs w:val="24"/>
        </w:rPr>
        <w:t>:GdVO</w:t>
      </w:r>
      <w:r w:rsidRPr="003A6434">
        <w:rPr>
          <w:rFonts w:ascii="Helvetica" w:hAnsi="Helvetica" w:cs="Calibri"/>
          <w:szCs w:val="24"/>
          <w:vertAlign w:val="subscript"/>
        </w:rPr>
        <w:t>4</w:t>
      </w:r>
      <w:r w:rsidRPr="003A6434">
        <w:rPr>
          <w:rFonts w:ascii="Helvetica" w:hAnsi="Helvetica" w:cs="Calibri"/>
          <w:szCs w:val="24"/>
        </w:rPr>
        <w:t xml:space="preserve">, </w:t>
      </w:r>
      <w:proofErr w:type="spellStart"/>
      <w:r w:rsidRPr="003A6434">
        <w:rPr>
          <w:rFonts w:ascii="Helvetica" w:hAnsi="Helvetica" w:cs="Calibri"/>
          <w:szCs w:val="24"/>
        </w:rPr>
        <w:t>Nd</w:t>
      </w:r>
      <w:proofErr w:type="spellEnd"/>
      <w:r w:rsidRPr="003A6434">
        <w:rPr>
          <w:rFonts w:ascii="Helvetica" w:hAnsi="Helvetica" w:cs="Calibri"/>
          <w:szCs w:val="24"/>
        </w:rPr>
        <w:t xml:space="preserve">:KGW. </w:t>
      </w:r>
    </w:p>
    <w:p w:rsidR="003A6434" w:rsidRPr="003A6434" w:rsidRDefault="003A6434" w:rsidP="003A6434">
      <w:pPr>
        <w:spacing w:line="360" w:lineRule="auto"/>
        <w:ind w:firstLine="567"/>
        <w:jc w:val="both"/>
        <w:rPr>
          <w:rFonts w:ascii="Helvetica" w:hAnsi="Helvetica"/>
          <w:szCs w:val="24"/>
        </w:rPr>
      </w:pP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11. Lazerinis šaltinis</w:t>
      </w:r>
      <w:r w:rsidRPr="003A6434">
        <w:rPr>
          <w:rFonts w:ascii="Helvetica" w:hAnsi="Helvetica"/>
          <w:b/>
          <w:szCs w:val="24"/>
        </w:rPr>
        <w:t xml:space="preserve"> </w:t>
      </w:r>
      <w:r w:rsidRPr="003A6434">
        <w:rPr>
          <w:rFonts w:ascii="Helvetica" w:hAnsi="Helvetica"/>
          <w:szCs w:val="24"/>
        </w:rPr>
        <w:t xml:space="preserve">pagal 8 punktą, </w:t>
      </w:r>
    </w:p>
    <w:p w:rsidR="003A6434" w:rsidRPr="003A6434" w:rsidRDefault="003A6434" w:rsidP="003A6434">
      <w:pPr>
        <w:spacing w:line="360" w:lineRule="auto"/>
        <w:ind w:firstLine="567"/>
        <w:jc w:val="both"/>
        <w:rPr>
          <w:rFonts w:ascii="Helvetica" w:hAnsi="Helvetica"/>
          <w:spacing w:val="20"/>
          <w:szCs w:val="24"/>
        </w:rPr>
      </w:pPr>
      <w:r>
        <w:rPr>
          <w:rFonts w:ascii="Helvetica" w:hAnsi="Helvetica"/>
          <w:spacing w:val="20"/>
          <w:szCs w:val="24"/>
        </w:rPr>
        <w:t xml:space="preserve">b e s i s k i r i a n t i s  </w:t>
      </w:r>
      <w:r w:rsidRPr="003A6434">
        <w:rPr>
          <w:rFonts w:ascii="Helvetica" w:hAnsi="Helvetica"/>
          <w:spacing w:val="20"/>
          <w:szCs w:val="24"/>
        </w:rPr>
        <w:t xml:space="preserve">tuo, kad </w:t>
      </w:r>
      <w:r w:rsidRPr="003A6434">
        <w:rPr>
          <w:rFonts w:ascii="Helvetica" w:hAnsi="Helvetica" w:cs="Calibri"/>
          <w:szCs w:val="24"/>
        </w:rPr>
        <w:t>minėto lazerinio stiprintuvo (4) pagrindą sudaro iterbio jonais legiruota aktyvioji terpė.</w:t>
      </w:r>
    </w:p>
    <w:p w:rsidR="003A6434" w:rsidRPr="003A6434" w:rsidRDefault="003A6434" w:rsidP="003A6434">
      <w:pPr>
        <w:spacing w:line="360" w:lineRule="auto"/>
        <w:ind w:firstLine="567"/>
        <w:jc w:val="both"/>
        <w:rPr>
          <w:rFonts w:ascii="Helvetica" w:hAnsi="Helvetica"/>
          <w:szCs w:val="24"/>
        </w:rPr>
      </w:pP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12. Lazerinis šaltinis</w:t>
      </w:r>
      <w:r w:rsidRPr="003A6434">
        <w:rPr>
          <w:rFonts w:ascii="Helvetica" w:hAnsi="Helvetica"/>
          <w:b/>
          <w:szCs w:val="24"/>
        </w:rPr>
        <w:t xml:space="preserve"> </w:t>
      </w:r>
      <w:r w:rsidRPr="003A6434">
        <w:rPr>
          <w:rFonts w:ascii="Helvetica" w:hAnsi="Helvetica"/>
          <w:szCs w:val="24"/>
        </w:rPr>
        <w:t>pagal bet kurį iš 8-11 punktų,</w:t>
      </w:r>
      <w:r>
        <w:rPr>
          <w:rFonts w:ascii="Helvetica" w:hAnsi="Helvetica"/>
          <w:szCs w:val="24"/>
        </w:rPr>
        <w:t xml:space="preserve"> </w:t>
      </w:r>
    </w:p>
    <w:p w:rsidR="003A6434" w:rsidRPr="003A6434" w:rsidRDefault="003A6434" w:rsidP="003A6434">
      <w:pPr>
        <w:spacing w:line="360" w:lineRule="auto"/>
        <w:ind w:firstLine="567"/>
        <w:jc w:val="both"/>
        <w:rPr>
          <w:rFonts w:ascii="Helvetica" w:hAnsi="Helvetica"/>
          <w:szCs w:val="24"/>
        </w:rPr>
      </w:pPr>
      <w:r>
        <w:rPr>
          <w:rFonts w:ascii="Helvetica" w:hAnsi="Helvetica"/>
          <w:spacing w:val="20"/>
          <w:szCs w:val="24"/>
        </w:rPr>
        <w:t xml:space="preserve">b e s i s k i r i a n t i s  </w:t>
      </w:r>
      <w:r w:rsidRPr="003A6434">
        <w:rPr>
          <w:rFonts w:ascii="Helvetica" w:hAnsi="Helvetica"/>
          <w:spacing w:val="20"/>
          <w:szCs w:val="24"/>
        </w:rPr>
        <w:t>tuo, kad</w:t>
      </w:r>
      <w:r w:rsidRPr="003A6434">
        <w:rPr>
          <w:rFonts w:ascii="Helvetica" w:hAnsi="Helvetica"/>
          <w:szCs w:val="24"/>
        </w:rPr>
        <w:t xml:space="preserve"> minėtas lazerinis</w:t>
      </w:r>
      <w:r w:rsidRPr="003A6434">
        <w:rPr>
          <w:rFonts w:ascii="Helvetica" w:hAnsi="Helvetica" w:cs="Calibri"/>
          <w:szCs w:val="24"/>
        </w:rPr>
        <w:t xml:space="preserve"> stiprintuvas (4) yra regeneracinis stiprintuvas, kurio stiprinimo koeficientas yra nemažesnis kaip 10</w:t>
      </w:r>
      <w:r w:rsidRPr="003A6434">
        <w:rPr>
          <w:rFonts w:ascii="Helvetica" w:hAnsi="Helvetica" w:cs="Calibri"/>
          <w:szCs w:val="24"/>
          <w:vertAlign w:val="superscript"/>
        </w:rPr>
        <w:t>6</w:t>
      </w:r>
      <w:r w:rsidRPr="003A6434">
        <w:rPr>
          <w:rFonts w:ascii="Helvetica" w:hAnsi="Helvetica" w:cs="Calibri"/>
          <w:szCs w:val="24"/>
        </w:rPr>
        <w:t>.</w:t>
      </w:r>
    </w:p>
    <w:p w:rsidR="003A6434" w:rsidRPr="003A6434" w:rsidRDefault="003A6434" w:rsidP="003A6434">
      <w:pPr>
        <w:pStyle w:val="ListParagraph"/>
        <w:spacing w:after="0" w:line="360" w:lineRule="auto"/>
        <w:ind w:left="0" w:firstLine="567"/>
        <w:jc w:val="both"/>
        <w:rPr>
          <w:rFonts w:ascii="Helvetica" w:hAnsi="Helvetica"/>
          <w:sz w:val="20"/>
          <w:szCs w:val="24"/>
        </w:rPr>
      </w:pPr>
    </w:p>
    <w:p w:rsidR="003A6434" w:rsidRPr="003A6434" w:rsidRDefault="003A6434" w:rsidP="003A6434">
      <w:pPr>
        <w:spacing w:line="360" w:lineRule="auto"/>
        <w:ind w:firstLine="567"/>
        <w:jc w:val="both"/>
        <w:rPr>
          <w:rFonts w:ascii="Helvetica" w:hAnsi="Helvetica"/>
          <w:szCs w:val="24"/>
        </w:rPr>
      </w:pPr>
      <w:r w:rsidRPr="003A6434">
        <w:rPr>
          <w:rFonts w:ascii="Helvetica" w:hAnsi="Helvetica"/>
          <w:szCs w:val="24"/>
        </w:rPr>
        <w:t xml:space="preserve">13. Lazerinis šaltinis pagal bet kurį iš 8-12 punktų, </w:t>
      </w:r>
    </w:p>
    <w:p w:rsidR="003A6434" w:rsidRPr="003A6434" w:rsidRDefault="003A6434" w:rsidP="003A6434">
      <w:pPr>
        <w:spacing w:line="360" w:lineRule="auto"/>
        <w:ind w:firstLine="567"/>
        <w:jc w:val="both"/>
        <w:rPr>
          <w:rFonts w:ascii="Helvetica" w:hAnsi="Helvetica"/>
          <w:spacing w:val="20"/>
          <w:szCs w:val="24"/>
        </w:rPr>
      </w:pPr>
      <w:r>
        <w:rPr>
          <w:rFonts w:ascii="Helvetica" w:hAnsi="Helvetica"/>
          <w:spacing w:val="20"/>
          <w:szCs w:val="24"/>
        </w:rPr>
        <w:t xml:space="preserve">b e s i s k i r i a n t i s  </w:t>
      </w:r>
      <w:r w:rsidRPr="003A6434">
        <w:rPr>
          <w:rFonts w:ascii="Helvetica" w:hAnsi="Helvetica"/>
          <w:spacing w:val="20"/>
          <w:szCs w:val="24"/>
        </w:rPr>
        <w:t xml:space="preserve">tuo, kad </w:t>
      </w:r>
      <w:r w:rsidRPr="003A6434">
        <w:rPr>
          <w:rFonts w:ascii="Helvetica" w:hAnsi="Helvetica"/>
          <w:szCs w:val="24"/>
        </w:rPr>
        <w:t>minėta kvadratinio netiesiškumo terpė (6) yra bet kuris iš šių antros harmonikos kristalų: BBO, LBO, LiNbO</w:t>
      </w:r>
      <w:r w:rsidRPr="003A6434">
        <w:rPr>
          <w:rFonts w:ascii="Helvetica" w:hAnsi="Helvetica"/>
          <w:szCs w:val="24"/>
          <w:vertAlign w:val="subscript"/>
        </w:rPr>
        <w:t>3</w:t>
      </w:r>
      <w:r w:rsidRPr="003A6434">
        <w:rPr>
          <w:rFonts w:ascii="Helvetica" w:hAnsi="Helvetica"/>
          <w:szCs w:val="24"/>
        </w:rPr>
        <w:t>, KTP, KDP, DKDP, ADP, PPLN, PPKTP, arba gali būti naudojama minėtų kristalų kombinacija.</w:t>
      </w:r>
    </w:p>
    <w:p w:rsidR="003A6434" w:rsidRPr="003A6434" w:rsidRDefault="003A6434" w:rsidP="003A6434">
      <w:pPr>
        <w:pStyle w:val="ListParagraph"/>
        <w:spacing w:after="0" w:line="360" w:lineRule="auto"/>
        <w:ind w:left="0" w:firstLine="567"/>
        <w:jc w:val="both"/>
        <w:rPr>
          <w:rFonts w:ascii="Helvetica" w:hAnsi="Helvetica"/>
          <w:sz w:val="20"/>
          <w:szCs w:val="24"/>
        </w:rPr>
      </w:pPr>
    </w:p>
    <w:p w:rsidR="0018473C" w:rsidRPr="003A6434" w:rsidRDefault="003A6434" w:rsidP="003A6434">
      <w:pPr>
        <w:spacing w:line="360" w:lineRule="auto"/>
        <w:ind w:firstLine="567"/>
        <w:jc w:val="both"/>
        <w:rPr>
          <w:rFonts w:ascii="Helvetica" w:hAnsi="Helvetica"/>
          <w:szCs w:val="24"/>
        </w:rPr>
      </w:pPr>
      <w:r w:rsidRPr="003A6434">
        <w:rPr>
          <w:rFonts w:ascii="Helvetica" w:hAnsi="Helvetica"/>
          <w:szCs w:val="24"/>
        </w:rPr>
        <w:t>14. Faziškai moduliuotų impulsų parametrinio šviesos stiprinimo sistema, kaupinimo atšakoje panaudojanti lazerinį šaltinį pagal bet kurį iš 8-13 punktų, realizuojantį ultratrumpųjų šviesos impulsų generavimo būdą pagal bet kurį iš 1-7 punktų.</w:t>
      </w:r>
    </w:p>
    <w:sectPr w:rsidR="0018473C" w:rsidRPr="003A6434" w:rsidSect="003A6434">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3"/>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34"/>
    <w:rsid w:val="0000726D"/>
    <w:rsid w:val="00091494"/>
    <w:rsid w:val="00100598"/>
    <w:rsid w:val="0018473C"/>
    <w:rsid w:val="001C2367"/>
    <w:rsid w:val="001D55F6"/>
    <w:rsid w:val="00203EBC"/>
    <w:rsid w:val="00220F37"/>
    <w:rsid w:val="00246EF9"/>
    <w:rsid w:val="00276E95"/>
    <w:rsid w:val="0028658E"/>
    <w:rsid w:val="002C447F"/>
    <w:rsid w:val="002D2F3D"/>
    <w:rsid w:val="002F3283"/>
    <w:rsid w:val="003157EF"/>
    <w:rsid w:val="003215A7"/>
    <w:rsid w:val="003221D8"/>
    <w:rsid w:val="003315F6"/>
    <w:rsid w:val="00373E7D"/>
    <w:rsid w:val="0038614A"/>
    <w:rsid w:val="003A6434"/>
    <w:rsid w:val="004859D0"/>
    <w:rsid w:val="004B1648"/>
    <w:rsid w:val="004B64B8"/>
    <w:rsid w:val="004F5E1C"/>
    <w:rsid w:val="0056063D"/>
    <w:rsid w:val="0057416E"/>
    <w:rsid w:val="005A2745"/>
    <w:rsid w:val="005E010A"/>
    <w:rsid w:val="00620AE2"/>
    <w:rsid w:val="006D4F51"/>
    <w:rsid w:val="006F782C"/>
    <w:rsid w:val="0073638B"/>
    <w:rsid w:val="007440F4"/>
    <w:rsid w:val="00774239"/>
    <w:rsid w:val="007A7431"/>
    <w:rsid w:val="007B329B"/>
    <w:rsid w:val="007C3EE8"/>
    <w:rsid w:val="008B787F"/>
    <w:rsid w:val="008E1C0A"/>
    <w:rsid w:val="00904B41"/>
    <w:rsid w:val="0094394D"/>
    <w:rsid w:val="00947F90"/>
    <w:rsid w:val="00982408"/>
    <w:rsid w:val="00AC620D"/>
    <w:rsid w:val="00AD5E9E"/>
    <w:rsid w:val="00B517F1"/>
    <w:rsid w:val="00B536BD"/>
    <w:rsid w:val="00CA2434"/>
    <w:rsid w:val="00D47BE4"/>
    <w:rsid w:val="00DC6934"/>
    <w:rsid w:val="00E65707"/>
    <w:rsid w:val="00F20677"/>
    <w:rsid w:val="00F511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6434"/>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6434"/>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4558</Words>
  <Characters>2599</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Pagirytė</dc:creator>
  <cp:lastModifiedBy>Daiva Pagirytė</cp:lastModifiedBy>
  <cp:revision>1</cp:revision>
  <dcterms:created xsi:type="dcterms:W3CDTF">2017-06-29T14:27:00Z</dcterms:created>
  <dcterms:modified xsi:type="dcterms:W3CDTF">2017-06-29T14:28:00Z</dcterms:modified>
</cp:coreProperties>
</file>