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Stabiliai slystančios medžiagos vibravimo aparatas turi stovą (7), vibruojamos medžiagos apdorojimo elementą (9), šarnyriškai sujungtą su minėto stovo (7) viršutine dalimi per šarnyrinę ašį (90), ir  vibravimo pavaros šliaužiklį (8), galintį judėti į kairę ir į dešinę ant skriemulio rato žingsniuojančio takelio (71), pritvirtinto minėto stovo (7) apačioje. Kur minėtas vibravimo pavaros šliaužiklis (8) turi centrinę korpuso dalį (83) ir dvi nuožulnumo dalis (81, 82), išdėstytas simetriškai, ir minėtos dvi nuožulnumo dalys (81, 82) naudojamos atitinkamai laikyti kairįjį atramos šliaužiklį (812)  ir dešinįjį atramos šliaužiklį (822), kad slystų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