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Apparatus for contactless manipulation of material and components, such as electronic components, comprises of material and/or component feed devices; acoustic transducer arrays; at least one material and/or component joining (melting, solidifying, welding) device; base on which object is formed; a computing unit with an executable program. The program is used to control acoustic transducers that  generate an acoustic field required for particle manipulation. Said control program can receive and process a signal coming from a feedback device in order to estimate position of material particles or components and improve manipulation accuracy.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