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system and method for the installation of a window in a facade insulation layer. The system consists of a building facade with a window opening, a window frame to be mounted, thermal-insulation profiles surrounding the window frame around the entire perimeter, and a set of system fasteners. The window frame is installed in these thermo-insulation profiles so that it remains distanced from the external surface of the building facade and has no direct contact with the wall of the building. This eliminates the frost bridge between the window frame and the wall of the building.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