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electronics concerned with development and production of semiconductor or other material devices having negative impact of spreading resistance in small area contact regions. The aim of the invention is to reduce the negative influence of a point contact in electronic devices. The purpose is achieved by replacing the continuous semiconductor layer that is located directly under the metal layer in a metal-semiconductor point contact by the array of small-radius point contacts or semiconductor columns. Thus instead of a single large-radius point contact one  gets a spot of the same external area containing a series of small-radius point contacts arranged together in parallel. Such a configuration makes it possible to obtain a device having lower spreading resistance and to decrease its negative effect on electric current flow and heating of the contact area, as well as on electromotive force formation under the action of electromagnetic radiation.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