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Microbiologically safe and healthy drinking water is prepared from raw water by clarifying and disinfecting it with the reactive oxygen derivatives and solution of silver ions. Initially, the water is treated with ozone until a suitable concentration of ozone in the water is reached, after that the required amount of disinfectant solution is supplied into the water. For the preparation of drinking water, a stable and safe silver disinfectant solution is used containing useful substances obtained without the use of electrolysis equipment, strong mineral acids, organic or other stabilizers undesirable in water, and for the preparation of which various silver compounds or metallic silver can be used. The solution is stabilized with mineral substances positively complementing the overall intake of minerals. By using such a solution together with the disinfection of water with the reactive oxygen derivatives, the water stored in the open is additionally protected from secondary microbial contamination for a long time, particularly, longer than 3 months.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