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food industry, namely, to the cereal products with rice and their production. The claimed product is prepared from rice or from mixture of rice with cereal and / or legume products, the salt, and is enriched with vitamins B1, B2, B3, B5, B6, B7, B9, B12, C, oil, or lemon, or lactic acid, or sodium benzoate, or potassium sorbate and water. The moisture content in the boiled product package is 50 to 80% by weight. Rice or their mixture with cereal and / or legume products is mixed with water in a ratio of 1:2 to 1:6, swelled for 5 - 60 minutes, boiled at 95±10°C temperature, salted, added the aqueous solution of vitamins, if necessary inserted citric or lactic acid, sodium benzoate, potassium sorbate, oil, placed into containers, hermetically sealed in a vacuum and / or in mixture of gas, sterilized, cooled, marked.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