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Indikatyvioji dengimo struktūra, prisitaikanti prie įtrūkimų, naudojama padengti lanksčius įtrūkimus tarp pirmojo elemento (8) ir antrojo elemento (9), kurie gali būti sujungti lanksčiai. Dengimo struktūra (7) apima elastinės medžiagos (74) ir guolio bloko pavaros elastingą elementą (71), kuris gali judėti horizontaliai ertmėje elastingos medžiagos (74).  Guolio bloko disko elastingas elementas (71) apima elastingą paviršiaus slėgio jėgos perdavimo elementą (711), du pleišto formos krumplių elementus (715, 716), kurie yra fiksuotai nustatyti abiejose elastingo paviršiaus slėgio jėgos perdavimo elemento pusėse (711)  ir vidinę sriegio movą (713), kuri nejudamai nustatyta centrinės ašies elastingo paviršiaus slėgio jėgos perdavimo elemento (711) periferinių fiksuotų krumplių.  Šarnyriškai tarpusavyje besijungiančios plokštės (712, 714) simetriškai nustatytos priekyje ir gale guolio bloko pavaros elastingo elemento (71).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