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žemės ūkio sričiai ir gali būti naudojamas sprendžiant aplinkos taršos kenksmingomis dujomis mažinimo, dirvos gerinimo ir aplinkosaugos problemas. Mėšlas ir juo užteršti paviršiaus plotai tvarte apdorojami biologiniais preparatais, kurių sudėtyje yra eteriniai, augaliniai aliejai ir ekstraktai, mineralinių aliejų distiliatai, jūros dumblių ekstrakto, Azospirillum, Frateuria aurentia ir Bacillus megaterium bakterijų kolonijos. Tolygus ir periodiškas biopriedų mišinio tirpalo paskleidimas vykdomas išpurškiant tirpalą smulkiais lašeliais, kurie nusėda ant mėšlo ir mėšlu užterštų paviršių (mėšlo takų) tvarte. Mėšlo apdorojimas biologiniais preparatais, sudaro palankias sąlygas paveikti redukuojančius mėšlo mikroorganizmus, kurie ir yra kenksmingų dujų išskyrimo šaltinis. Nustatytas amoniako dujų garavimo sumažėjimas iki 32 %, be to, mėšlas praturtinamas dirvožemio atstatymui ir gyvybingumo išlaikymui naudingomis medžiagomis (organinės medžiagos kiekis padidėjo – 16%, nitratinio azoto kiekis – 33%).</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