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Kompozitinės pastato sienos karkasas gali būti transportuojamas dideliais atstumais nesudarant didelio gabenamo svorio. Vėliau jį galima statyti iš karto į numatytą statybos vietą vertikalioje padėtyje, kur minėtas karkasas konteinerio formoje būtų užliejamas betono mišiniu. Užliejamas plokštės karkasas yra suformuojamas iš surinkto armatūros karkaso, sudaryto iš armatūros tinklų ir lankstinių, kurie remiasi į klojinio sieną per tarpavimo elementus tiek iš vienos tiek iš kitos apšiltinimo medžiagos sluoksnio pusės. Tarp tinklų ir lankstinių yra sudaromos erdvės prilaikomam apšiltinimo medžiagos įstatymui. Tokiu būdu apšiltinimo medžiaga nenuslysta ir nelūžta daugiasluoksnės plokštės karkaso vidų tolygiai užpildant statybiniu mišiniu.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