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skirtas daugiakanaliam ciklonui - filtrui agresyvių dujų srauto valymui nuo lipnių kietųjų dalelių. Tikslas pasiekiamas, panaudojant keturis užterštų dujų srauto įtekėjimus (1, 3) į daugiakanalį cikloną - filtrą, kanalų ketvirtadalio žiedo formos elementus (6), išdėstytus tolygiais 90o kampais ciklono perimetru ir sujungtus bendru oro (dujų) padavimo ortakiu (1), išgaubtą ciklono - filtro dugną (5), žemėjantį nuo ciklono centrinės ašies link jo periferinių kraštų kampu ?,  išorinį ištisinį žiedinį plyšį (8), atskiriantį dugną (5) nuo periferinės separavimo kameros sienelės,  segmentinius vidinius persidengiančius centrinio kanalo plyšius (9), išdėstytus spirališkai ir įrengtus 10 mm atstumu nuo ketvirtadalio žiedo formos elemento (6) įgaubto paviršiaus, kur plyšiai (8, 9) skirti  kietosioms dalelėms pašalinti iš visų daugiakanalio ciklono kanalų į bunkerį arba keičiamą kietųjų dalelių kaupimo talpą (10). Ciklono - filtro korpuso (4), išgaubto separavimo kameros dugno (5), išlenktų kreivalinijinių elementų (6) ir bunkerio (10) vidiniai metaliniai paviršiai yra poliruoti arba padengti trinčiai atspariai plėvele.</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