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masiniams kolektyviniams žaidimams ir gali būti pritaikytas loterijoms vykdyti.Šiame išradime siūlomas kitoks  paraiškų dalyvavimui loterijoje  registravimo būdas, kai  loterijos bilieto numerį kiekvienam dalyviui suteikia bilieto pirkimo metu arba  loterijos dalyvio paraiškoje nurodytu  būsimu laiku, o vienos  sekundės intervale pirktiems  bilietams numeriai  suteikiami  atsitiktiniu būdu. Pasiūlytas naujas papildomų laimėjimų nustatymo būdas, kai  loterijos būgno  pagalba  nustato loterijos bilietų numerių  laikiną pataisą - pirmiausiai  nustato  pataisos ženklą, kuris gali būti + , -  ,  toliau nustato  pataisos eilę (vienaženklė, dviženklė, triženklė ar kitokia,  įskaitant nulinę)    ir  galiausiai nustato pataisos skaitmeninę reikšmę, suteikia  loterijos bilietams, dalyvaujantiems  loterijoje, naujus laikinus numerius - loterijos bilietų numeriai laikinai pakeičiami į didėjimo pusę, esant pataisai su ženklu  +, arba į mažėjimo pusę, esant pataisai su ženklu  -  ,  nustatyta  laikinos pataisos skaitmenine reikšme, laimėję  papildomą prizą ar papildomus prizus loterijos bilietai  su laikinai pakeistais numeriais  nustatomi  loterijos būgno  pagalba, atstato pirminius  laimėjusių loterijos bilietų numerius.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