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Invention relates to an item of underwear with an additional strip of fabric mimicking the crotch of the underwear. The additional strip helps to conceal the adhesive wings of the sanitary pad, as they are fold under the additional strip and are hidden between the additional strip and the main crotch of the underwear. Invention assures that the adhesive wings are not visible from the outside of the underwear. The invention is new as it has additional strip of fabric crotch (2) above the main crotch of the underwear (3), and which helps to attach the adhesive wings of the sanitary pad and conceal those wings (4).</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