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belongs to the field of medicine, namely, the field of healing or rehabilitation or health improving for people, i.e. preparing of balneotherapeutic, phytotherapeutic, hydromassage baths. This invention relies on balneotherapeutic and phytotherapeutic bath consisting of 15-50 g/l mineralization water or natural mineral water, or artificially mineralized water, or sea water, or drinking water and of a decoction of dried medicinal plants (purple coneflower (Echinacea purpurea), motherwort (Leonurus cardiaca L.), oregano (Origanum vulgare L.), holy grass (Hierochloe odorata)), where it consists of natural fresh prepared or chilled, or frozen, or pasteurized, or fermented, or concentrated, or dried birch (Betula L.) sap. The bath contents is mixed, preferably by hydromassage device, temperature is regulated in the range of (35 ± 5) °C, preferably (36 ± 1) °C; duration of procedure from 15 to 25 minutes.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