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3AA3" w:rsidRPr="00FE3AA3" w:rsidRDefault="00FE3AA3" w:rsidP="00FE3AA3">
      <w:pPr>
        <w:pStyle w:val="Style"/>
        <w:widowControl/>
        <w:spacing w:line="360" w:lineRule="auto"/>
        <w:ind w:firstLine="567"/>
        <w:jc w:val="both"/>
        <w:rPr>
          <w:rFonts w:ascii="Helvetica" w:hAnsi="Helvetica"/>
          <w:sz w:val="20"/>
        </w:rPr>
      </w:pPr>
      <w:r w:rsidRPr="00FE3AA3">
        <w:rPr>
          <w:rFonts w:ascii="Helvetica" w:hAnsi="Helvetica"/>
          <w:sz w:val="20"/>
        </w:rPr>
        <w:t>1. Įrenginys, skirtas skatinti kraujotaką galūnėse, apimantis:</w:t>
      </w:r>
    </w:p>
    <w:p w:rsidR="00FE3AA3" w:rsidRPr="00FE3AA3" w:rsidRDefault="00FE3AA3" w:rsidP="00FE3AA3">
      <w:pPr>
        <w:pStyle w:val="Style"/>
        <w:widowControl/>
        <w:spacing w:line="360" w:lineRule="auto"/>
        <w:ind w:firstLine="567"/>
        <w:jc w:val="both"/>
        <w:rPr>
          <w:rFonts w:ascii="Helvetica" w:hAnsi="Helvetica"/>
          <w:sz w:val="20"/>
        </w:rPr>
      </w:pPr>
      <w:r w:rsidRPr="00FE3AA3">
        <w:rPr>
          <w:rFonts w:ascii="Helvetica" w:hAnsi="Helvetica"/>
          <w:sz w:val="20"/>
        </w:rPr>
        <w:t xml:space="preserve">rėminę konstrukciją (1), gulimos padėties žmogaus kūno atramos paviršių (2), viršutinės žmogaus kūno dalies arba bent dalies viršutinės kūno dalies kampo su žmogaus kūno gulimos padėties atramos paviršiumi (2) keitimo atramą (3), kojų atramą (4), virpesių generavimo šaltinį (7), </w:t>
      </w:r>
    </w:p>
    <w:p w:rsidR="00FE3AA3" w:rsidRPr="00FE3AA3" w:rsidRDefault="00FE3AA3" w:rsidP="00FE3AA3">
      <w:pPr>
        <w:pStyle w:val="Style"/>
        <w:widowControl/>
        <w:spacing w:line="360" w:lineRule="auto"/>
        <w:ind w:firstLine="567"/>
        <w:jc w:val="both"/>
        <w:rPr>
          <w:rFonts w:ascii="Helvetica" w:hAnsi="Helvetica"/>
          <w:sz w:val="20"/>
        </w:rPr>
      </w:pPr>
      <w:r w:rsidRPr="00FE3AA3">
        <w:rPr>
          <w:rFonts w:ascii="Helvetica" w:hAnsi="Helvetica"/>
          <w:sz w:val="20"/>
        </w:rPr>
        <w:t>b e</w:t>
      </w:r>
      <w:r>
        <w:rPr>
          <w:rFonts w:ascii="Helvetica" w:hAnsi="Helvetica"/>
          <w:sz w:val="20"/>
        </w:rPr>
        <w:t xml:space="preserve"> </w:t>
      </w:r>
      <w:r w:rsidRPr="00FE3AA3">
        <w:rPr>
          <w:rFonts w:ascii="Helvetica" w:hAnsi="Helvetica"/>
          <w:sz w:val="20"/>
        </w:rPr>
        <w:t>s</w:t>
      </w:r>
      <w:r>
        <w:rPr>
          <w:rFonts w:ascii="Helvetica" w:hAnsi="Helvetica"/>
          <w:sz w:val="20"/>
        </w:rPr>
        <w:t xml:space="preserve"> </w:t>
      </w:r>
      <w:r w:rsidRPr="00FE3AA3">
        <w:rPr>
          <w:rFonts w:ascii="Helvetica" w:hAnsi="Helvetica"/>
          <w:sz w:val="20"/>
        </w:rPr>
        <w:t>i s k i r i a</w:t>
      </w:r>
      <w:r>
        <w:rPr>
          <w:rFonts w:ascii="Helvetica" w:hAnsi="Helvetica"/>
          <w:sz w:val="20"/>
        </w:rPr>
        <w:t xml:space="preserve"> </w:t>
      </w:r>
      <w:r w:rsidRPr="00FE3AA3">
        <w:rPr>
          <w:rFonts w:ascii="Helvetica" w:hAnsi="Helvetica"/>
          <w:sz w:val="20"/>
        </w:rPr>
        <w:t>n</w:t>
      </w:r>
      <w:r>
        <w:rPr>
          <w:rFonts w:ascii="Helvetica" w:hAnsi="Helvetica"/>
          <w:sz w:val="20"/>
        </w:rPr>
        <w:t xml:space="preserve"> </w:t>
      </w:r>
      <w:r w:rsidRPr="00FE3AA3">
        <w:rPr>
          <w:rFonts w:ascii="Helvetica" w:hAnsi="Helvetica"/>
          <w:sz w:val="20"/>
        </w:rPr>
        <w:t xml:space="preserve">t i s </w:t>
      </w:r>
      <w:r>
        <w:rPr>
          <w:rFonts w:ascii="Helvetica" w:hAnsi="Helvetica"/>
          <w:sz w:val="20"/>
        </w:rPr>
        <w:t xml:space="preserve"> </w:t>
      </w:r>
      <w:r w:rsidRPr="00FE3AA3">
        <w:rPr>
          <w:rFonts w:ascii="Helvetica" w:hAnsi="Helvetica"/>
          <w:sz w:val="20"/>
        </w:rPr>
        <w:t>tuo, kad kojų atrama (4) yra reguliuojamos padėties elastinga atrama, kurios artimasis galas yra nejudamai pritvirtintas prie rėminės konstrukcijos (1) dalies, kuri yra izoliuota vibracijų slopinimo priemonėmis nuo rėminės konstrukcijos dalies su gulimos padėties žmogaus kūno atramos paviršiumi (2), o prie tolimojo laisvo galo yra pritvirtinti žemo dažnio vibracijų šaltiniai (7</w:t>
      </w:r>
      <w:r>
        <w:rPr>
          <w:rFonts w:ascii="Helvetica" w:hAnsi="Helvetica"/>
          <w:sz w:val="20"/>
        </w:rPr>
        <w:t>,</w:t>
      </w:r>
      <w:bookmarkStart w:id="0" w:name="_GoBack"/>
      <w:bookmarkEnd w:id="0"/>
      <w:r w:rsidRPr="00FE3AA3">
        <w:rPr>
          <w:rFonts w:ascii="Helvetica" w:hAnsi="Helvetica"/>
          <w:sz w:val="20"/>
        </w:rPr>
        <w:t xml:space="preserve">1) ir kur artimasis galas yra žemiau tolimojo galo. </w:t>
      </w:r>
    </w:p>
    <w:p w:rsidR="00FE3AA3" w:rsidRDefault="00FE3AA3" w:rsidP="00FE3AA3">
      <w:pPr>
        <w:pStyle w:val="Style"/>
        <w:widowControl/>
        <w:spacing w:line="360" w:lineRule="auto"/>
        <w:ind w:firstLine="567"/>
        <w:jc w:val="both"/>
        <w:rPr>
          <w:rFonts w:ascii="Helvetica" w:hAnsi="Helvetica"/>
          <w:sz w:val="20"/>
        </w:rPr>
      </w:pPr>
    </w:p>
    <w:p w:rsidR="0018473C" w:rsidRPr="00FE3AA3" w:rsidRDefault="00FE3AA3" w:rsidP="00FE3AA3">
      <w:pPr>
        <w:pStyle w:val="Style"/>
        <w:widowControl/>
        <w:spacing w:line="360" w:lineRule="auto"/>
        <w:ind w:firstLine="567"/>
        <w:jc w:val="both"/>
        <w:rPr>
          <w:rFonts w:ascii="Helvetica" w:hAnsi="Helvetica"/>
          <w:sz w:val="20"/>
        </w:rPr>
      </w:pPr>
      <w:r w:rsidRPr="00FE3AA3">
        <w:rPr>
          <w:rFonts w:ascii="Helvetica" w:hAnsi="Helvetica"/>
          <w:sz w:val="20"/>
        </w:rPr>
        <w:t xml:space="preserve">2. Žemo dažnio vibracijų sukėlimo būdas įrenginyje, skirtame skatinti kraujotaką galūnėse, apimantis žemo dažnio mušimo vibracijų sukėlimą bent dviem besisukančiomis išcentrinėmis masėmis, </w:t>
      </w:r>
      <w:r>
        <w:rPr>
          <w:rFonts w:ascii="Helvetica" w:hAnsi="Helvetica"/>
          <w:sz w:val="20"/>
        </w:rPr>
        <w:t xml:space="preserve"> </w:t>
      </w:r>
      <w:r w:rsidRPr="00FE3AA3">
        <w:rPr>
          <w:rFonts w:ascii="Helvetica" w:hAnsi="Helvetica"/>
          <w:sz w:val="20"/>
        </w:rPr>
        <w:t>b e</w:t>
      </w:r>
      <w:r>
        <w:rPr>
          <w:rFonts w:ascii="Helvetica" w:hAnsi="Helvetica"/>
          <w:sz w:val="20"/>
        </w:rPr>
        <w:t xml:space="preserve"> </w:t>
      </w:r>
      <w:r w:rsidRPr="00FE3AA3">
        <w:rPr>
          <w:rFonts w:ascii="Helvetica" w:hAnsi="Helvetica"/>
          <w:sz w:val="20"/>
        </w:rPr>
        <w:t>s</w:t>
      </w:r>
      <w:r>
        <w:rPr>
          <w:rFonts w:ascii="Helvetica" w:hAnsi="Helvetica"/>
          <w:sz w:val="20"/>
        </w:rPr>
        <w:t xml:space="preserve"> </w:t>
      </w:r>
      <w:r w:rsidRPr="00FE3AA3">
        <w:rPr>
          <w:rFonts w:ascii="Helvetica" w:hAnsi="Helvetica"/>
          <w:sz w:val="20"/>
        </w:rPr>
        <w:t>i s k i r i a</w:t>
      </w:r>
      <w:r>
        <w:rPr>
          <w:rFonts w:ascii="Helvetica" w:hAnsi="Helvetica"/>
          <w:sz w:val="20"/>
        </w:rPr>
        <w:t xml:space="preserve"> </w:t>
      </w:r>
      <w:r w:rsidRPr="00FE3AA3">
        <w:rPr>
          <w:rFonts w:ascii="Helvetica" w:hAnsi="Helvetica"/>
          <w:sz w:val="20"/>
        </w:rPr>
        <w:t>n</w:t>
      </w:r>
      <w:r>
        <w:rPr>
          <w:rFonts w:ascii="Helvetica" w:hAnsi="Helvetica"/>
          <w:sz w:val="20"/>
        </w:rPr>
        <w:t xml:space="preserve"> </w:t>
      </w:r>
      <w:r w:rsidRPr="00FE3AA3">
        <w:rPr>
          <w:rFonts w:ascii="Helvetica" w:hAnsi="Helvetica"/>
          <w:sz w:val="20"/>
        </w:rPr>
        <w:t xml:space="preserve">t i s </w:t>
      </w:r>
      <w:r>
        <w:rPr>
          <w:rFonts w:ascii="Helvetica" w:hAnsi="Helvetica"/>
          <w:sz w:val="20"/>
        </w:rPr>
        <w:t xml:space="preserve"> </w:t>
      </w:r>
      <w:r w:rsidRPr="00FE3AA3">
        <w:rPr>
          <w:rFonts w:ascii="Helvetica" w:hAnsi="Helvetica"/>
          <w:sz w:val="20"/>
        </w:rPr>
        <w:t xml:space="preserve">tuo, kad žemo dažnio vibracijos yra sukeliamos elastingos galūnių atramos (4) laisvajame gale, kuris gali svyruoti rezonansiniu dažniu kartu su besisukančiomis išcentrinėmis masėmis. </w:t>
      </w:r>
    </w:p>
    <w:sectPr w:rsidR="0018473C" w:rsidRPr="00FE3AA3" w:rsidSect="00FE3AA3">
      <w:pgSz w:w="11907" w:h="16840"/>
      <w:pgMar w:top="1134" w:right="567" w:bottom="567" w:left="1701" w:header="567" w:footer="283" w:gutter="0"/>
      <w:cols w:space="1296"/>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9"/>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AA3"/>
    <w:rsid w:val="0000726D"/>
    <w:rsid w:val="00091494"/>
    <w:rsid w:val="00100598"/>
    <w:rsid w:val="0018473C"/>
    <w:rsid w:val="001C2367"/>
    <w:rsid w:val="001D55F6"/>
    <w:rsid w:val="00203EBC"/>
    <w:rsid w:val="00220F37"/>
    <w:rsid w:val="00246EF9"/>
    <w:rsid w:val="00276E95"/>
    <w:rsid w:val="0028658E"/>
    <w:rsid w:val="002C447F"/>
    <w:rsid w:val="002D2F3D"/>
    <w:rsid w:val="002F3283"/>
    <w:rsid w:val="003157EF"/>
    <w:rsid w:val="003215A7"/>
    <w:rsid w:val="003221D8"/>
    <w:rsid w:val="003315F6"/>
    <w:rsid w:val="00373E7D"/>
    <w:rsid w:val="0038614A"/>
    <w:rsid w:val="004859D0"/>
    <w:rsid w:val="004B1648"/>
    <w:rsid w:val="004B64B8"/>
    <w:rsid w:val="004F5E1C"/>
    <w:rsid w:val="0056063D"/>
    <w:rsid w:val="0057416E"/>
    <w:rsid w:val="005A2745"/>
    <w:rsid w:val="005E010A"/>
    <w:rsid w:val="00620AE2"/>
    <w:rsid w:val="006D4F51"/>
    <w:rsid w:val="006F782C"/>
    <w:rsid w:val="0073638B"/>
    <w:rsid w:val="007440F4"/>
    <w:rsid w:val="00774239"/>
    <w:rsid w:val="007A7431"/>
    <w:rsid w:val="007B329B"/>
    <w:rsid w:val="007C3EE8"/>
    <w:rsid w:val="008B787F"/>
    <w:rsid w:val="008E1C0A"/>
    <w:rsid w:val="00904B41"/>
    <w:rsid w:val="0094394D"/>
    <w:rsid w:val="00947F90"/>
    <w:rsid w:val="00982408"/>
    <w:rsid w:val="00AC620D"/>
    <w:rsid w:val="00AD5E9E"/>
    <w:rsid w:val="00B517F1"/>
    <w:rsid w:val="00B536BD"/>
    <w:rsid w:val="00CA2434"/>
    <w:rsid w:val="00D47BE4"/>
    <w:rsid w:val="00DC6934"/>
    <w:rsid w:val="00E65707"/>
    <w:rsid w:val="00F20677"/>
    <w:rsid w:val="00F511CE"/>
    <w:rsid w:val="00FE3AA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rsid w:val="00FE3AA3"/>
    <w:pPr>
      <w:widowControl w:val="0"/>
      <w:autoSpaceDE w:val="0"/>
      <w:autoSpaceDN w:val="0"/>
      <w:adjustRightInd w:val="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
    <w:name w:val="Style"/>
    <w:rsid w:val="00FE3AA3"/>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771</Words>
  <Characters>440</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Pagirytė</dc:creator>
  <cp:lastModifiedBy>Daiva Pagirytė</cp:lastModifiedBy>
  <cp:revision>1</cp:revision>
  <dcterms:created xsi:type="dcterms:W3CDTF">2018-04-25T11:24:00Z</dcterms:created>
  <dcterms:modified xsi:type="dcterms:W3CDTF">2018-04-25T11:26:00Z</dcterms:modified>
</cp:coreProperties>
</file>