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bituminių medžiagų kompozicijų sričiai, tiksliau polimerais modifikuotam bitumui, naudojamam asfalto mišinių gamybai, kurie taikomi itin sunkaus transporto eismo veikiamų gatvių, automobilių kelių, oro uostų peronų, logistikos terminalų ir kitų dangų konstrukcijų įrengimui. Išradimo tikslas yra sukurti panaudotų padangų gumos ir polimerų kombinacija modifikuotą bitumą, pasižymintį atsparumu itin sunkaus transporto apkrovų ir šalčio poveikiui bei palyginus nedidele savikaina. Modifikuoto bitumo kompozicija, apimanti bitumą, panaudotų padangų gumą, o taip pat ir polimerus, o modifikuojamas bitumas yra 70/100 markės, panaudotų padangų gumos miltų dalelės yra mažesnės nei 1,0 mm, kai komponentų santykis masės % yra: bitumas - 92 - 96; panaudotų padangų guma - 2 - 6; stireno-butadieno-stireno (SBS) polimerai - 2 - 6.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