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bituminių medžiagų kompozicijų sričiai, tiksliau modifikuotam bitumui, naudojamam padidinto atsparumo aplinkos faktorių poveikiui ir ilgaamžiškumo automobilių kelių ir kitų eismo zonų dangų įrengimui taikomų asfalto mišinių gamybai. Išradimo tikslas yra sukurti panaudotų padangų gumos miltais modifikuotą bitumą, pasižymintį atsparumu provėžoms, ilgalaikiškumu, atsparumu aplinkos poveikiui ir santykinai nedidele savikaina. Modifikuoto bitumo kompozicija, apimanti bitumą ir panaudotų padangų gumos miltus, o modifikuojamas bitumas yra 70/100 markės, gumos miltų dalelės yra  mažesnės nei 1,0 mm, kai komponentų santykis masės % yra: bitumas - 94 - 96; gumos miltai - 4 - 6.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