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bitumen compositions, more precisely to modified bitumen, used in the production of asphalt mixtures suitable for the installation of roads and other traffic areas coatings with increased durability and resistance to high environmental impact factors. The purpose of the invention is to produce crumb rubber modified bitumen characterized by rut resistance, durability, resistance to environmental impact and a relatively low cost. The modified bitumen composition comprising bitumen and crumb rubber while the modified road bitumen is 50/70, crumb rubber particle size is less than 1.0 mm, when the weight (%) ratio of the components is: bitumen - 94 - 96; crumb rubber - 4 - 6.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