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new hole transporting compounds having enamine `group`s which can be described as hole semiconductors. These compounds are used in organic optoelectronic or photoelectrochemical devices as hole transporting materials. The present invention relates to the hole transporting compounds which ensure efficiency of perovskitic, solar elements sensibilized by colourants or metaloorganic colourants. This invention is used for optoelectronic devices, as organic light-emitting diode (OLED), field-effect transistors (FET).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