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metalų cheminio (autokatalizinio) metalų lydinių nusodinimo tirpalams ir procesams, būtent platinos-rodžio lydinio cheminiam nusodinimui. Išradimas gali būti panaudotas nusodinant platinos-rodžio dangas ant dielektrikų, puslaidininkių arba sudėtingos konfigūracijos laidininkų. Išradimu siekiama sumažinti platinos-rodžio lydinio cheminio nusodinimo tirpalo toksiškumą, padidinti dangos formavimosi greitį bei supaprastinti ir atpiginti tolydžios platinos-rodžio dangos formavimo būdą. Pagal išradimą platinos-rodžio lydinio cheminio nusodinimo būdas apima dengiamo paviršiaus  sensibilizavimą SnCl2 tirpale, aktyvavimą PdCl2 tirpale bei panardinimą į vonią su cheminio nusodinimo tirpalu, kuris susideda iš platinos(IV) jonų šaltinio K2PtCl ribose 0,003-0,03 M, rodžio(III) jonų šaltinio RhCl3 ribose 0,001 - 0,005 M, diizopropanolamino (Dipa) ribose 0,015 - 0,25 M, hidrazino N2H4 ribose 0,01 - 0,1 M ir pH reguliatoriaus - koncentruotos acto rūgšties CH3COOH iki mišinio pH11,5.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