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building element of the present invention is formed from a solid liquid construction material capable of solidifying, for example, concrete, introducing one or more kinds of elastic materials with better sound insulation properties, crumbles, such as rubber crumb. These crumbles are evenly distributed throughout the volume of the building element. The best option is provided when several types of crumb are used at the same time, with a significant difference in density and elasticity. The sound insulation properties of a building element can be improved by using inside the building element air chambers which can be cone and / or zigzag shapes, concave and / or convex polygon shapes and / or angular projections with different angles of attack against the surface of the building element. The building element may have an additional finishing layer on one or both sides, which prepares the surface for the interior coating or protective structures, or which is the final finishing layer.  With the use of flammable good sound insulation properties of elastic material crumb, an additional layer forms a non-combustible bulkhead and improves the fire safety of the entire structure.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