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This invention relates to the field of optical technology encompassing areas of terahertz, infrared, ultraviolet and extreme ultraviolet radiation technologies and is intended to transmit the electromagnetic radiation beam forward and prevent reverse transmission by directing the forward and reverse propagating beams of electromagnetic radiation along different paths. The electromagnetic radiation beam is inputted into a ring interferometer rotating at the angular velocity o where the beam is split into two equally intensive counter-propagating electromagnetic beams. The Sagnac Effect results  in the phase shift of tPi/2 radians, which may be either positive or negative depending on the direction in which the counter-propagating electromagnetic radiation beams  propagate with regard to the  rotation direction of the ring interferometer. An additionally phase shift of Pi/2 radians is induced between the counter-propagating electromagnetic radiation beams inside the ring interferometer results in a total phase shift of either Pi radians or O. The counter-propagating electromagnetic radiation beams inside the ring interferometer are then combined into one single electromagnetic radiation (EMR) beam which outputted from the rotating ring interferometer by using a different path than the one through which the EMR beam is inputted into it.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