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baldų pramonei, konkrečiai - stalčių sistemai, susidedančiai iš daugybės stalčių, įrengtų dviem eilėmis vienoje vertikalioje plokštumoje vienas greta kito ir vienas virš kito, galinčių judėti uždaro stačiakampio trajektorija tiek vertikalia kryptimi, tiek horizontalia kryptimi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