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Apparatus (1) comprises a frame structure (2), which can be free standing or attached to work-performing devices, to which the muscle force is transferred, by any suitable means of attachment; an adjustable height and/or tilt seat part (6); a mechanical motion generating device (7); a coupling (14) for transferring muscle power to other devices; means for transferring a mechanical movement from a  motion generator (7) to a coupling (14) for transfer muscle movement for further utilization in other devices; guides (11) of the mechanical motion generating means (7) with a fixed slope angle from 0° to 90°; surfaces designed to be pushed by feet; devices adapted for performing a pulling motion (9); guides (12, 13) of devices adapted for performing a pulling motion (9).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