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textile winding device includes winding motor, winding spindle which is connected with the power shaft of winding motor, winding reel, the support used to bear the winding reel and the clutch device. The rectangular through-groove is set up at the center of winding reel. The clutch device includes the shell with a rectangular section. The through-hole is set up in the center of shell. The rectangular sliding chute is set up in the shell. The flexible grooves which are horizontally symmetrical are set up at the vertical axis of symmetry in the rectangular sliding chute. The sliding arm is slidingly installed in the flexible groove. The sliding plate which is parallel to the sliding arm is installed in the rectangular sliding chute. The thrusting oblique arms are set up horizontally and symmetrically on the end face where the sliding plate faces the sliding arm. The chute which matches with the thrusting oblique arm is set up where the sliding arm is in the rectangular sliding chute. The threaded rod is installed where the sliding plate is at the axis of symmetry.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