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description provides a cork for a liquid container with solid, rigid walls (in the case of the present invention, it is a beverage bottle) containing a filter with air permeability for filtering  solid impurities placed in a bottleneck. The filter has at least the following components: a sleeve, a body, a filtering element, and an air intake tube. The present construction of the filter with air permeability, which allows the filtered liquid to run out of the bottle (without changing its shape or compressing) itself emitting a stable, adjustable stream, and it enables faster than other known solutions. This is achieved by utilizing the filtering element of appropriate density and the air intake tube with a few degrees of different inner diameter, which protrudes a certain distance into  the container in respect of the filtering element.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